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49" w:rsidRDefault="004435D8" w:rsidP="00366B22">
      <w:pPr>
        <w:jc w:val="center"/>
        <w:rPr>
          <w:b/>
          <w:szCs w:val="24"/>
          <w:lang w:val="lv-LV"/>
        </w:rPr>
      </w:pPr>
      <w:r>
        <w:rPr>
          <w:b/>
          <w:szCs w:val="24"/>
          <w:lang w:val="lv-LV"/>
        </w:rPr>
        <w:t>L</w:t>
      </w:r>
      <w:r w:rsidR="00E67449">
        <w:rPr>
          <w:b/>
          <w:szCs w:val="24"/>
          <w:lang w:val="lv-LV"/>
        </w:rPr>
        <w:t>atvijas valsts simtgadei veltīta</w:t>
      </w:r>
      <w:r>
        <w:rPr>
          <w:b/>
          <w:szCs w:val="24"/>
          <w:lang w:val="lv-LV"/>
        </w:rPr>
        <w:t xml:space="preserve"> </w:t>
      </w:r>
      <w:r w:rsidRPr="00056658">
        <w:rPr>
          <w:b/>
          <w:szCs w:val="24"/>
          <w:lang w:val="lv-LV"/>
        </w:rPr>
        <w:t xml:space="preserve">Latvijas Ģeogrāfijas </w:t>
      </w:r>
      <w:r>
        <w:rPr>
          <w:b/>
          <w:szCs w:val="24"/>
          <w:lang w:val="lv-LV"/>
        </w:rPr>
        <w:t>biedrības rakstu krājum</w:t>
      </w:r>
      <w:r w:rsidR="00E67449">
        <w:rPr>
          <w:b/>
          <w:szCs w:val="24"/>
          <w:lang w:val="lv-LV"/>
        </w:rPr>
        <w:t>a</w:t>
      </w:r>
    </w:p>
    <w:p w:rsidR="004435D8" w:rsidRDefault="004435D8" w:rsidP="00366B22">
      <w:pPr>
        <w:jc w:val="center"/>
        <w:rPr>
          <w:b/>
          <w:szCs w:val="24"/>
          <w:lang w:val="lv-LV"/>
        </w:rPr>
      </w:pPr>
      <w:r>
        <w:rPr>
          <w:b/>
          <w:szCs w:val="24"/>
          <w:lang w:val="lv-LV"/>
        </w:rPr>
        <w:t xml:space="preserve"> </w:t>
      </w:r>
      <w:r w:rsidR="00366B22" w:rsidRPr="00056658">
        <w:rPr>
          <w:b/>
          <w:szCs w:val="24"/>
          <w:lang w:val="lv-LV"/>
        </w:rPr>
        <w:t xml:space="preserve">Ģeogrāfiski Raksti / </w:t>
      </w:r>
      <w:proofErr w:type="spellStart"/>
      <w:r w:rsidR="00366B22" w:rsidRPr="00056658">
        <w:rPr>
          <w:b/>
          <w:szCs w:val="24"/>
          <w:lang w:val="lv-LV"/>
        </w:rPr>
        <w:t>Folia</w:t>
      </w:r>
      <w:proofErr w:type="spellEnd"/>
      <w:r w:rsidR="00366B22" w:rsidRPr="00056658">
        <w:rPr>
          <w:b/>
          <w:szCs w:val="24"/>
          <w:lang w:val="lv-LV"/>
        </w:rPr>
        <w:t xml:space="preserve"> </w:t>
      </w:r>
      <w:proofErr w:type="spellStart"/>
      <w:r w:rsidR="00366B22" w:rsidRPr="00056658">
        <w:rPr>
          <w:b/>
          <w:szCs w:val="24"/>
          <w:lang w:val="lv-LV"/>
        </w:rPr>
        <w:t>Geographica</w:t>
      </w:r>
      <w:proofErr w:type="spellEnd"/>
      <w:r w:rsidR="00366B22" w:rsidRPr="00056658">
        <w:rPr>
          <w:b/>
          <w:szCs w:val="24"/>
          <w:lang w:val="lv-LV"/>
        </w:rPr>
        <w:t xml:space="preserve"> speciāl</w:t>
      </w:r>
      <w:r w:rsidR="001F7B38">
        <w:rPr>
          <w:b/>
          <w:szCs w:val="24"/>
          <w:lang w:val="lv-LV"/>
        </w:rPr>
        <w:t>ais izdevums</w:t>
      </w:r>
    </w:p>
    <w:p w:rsidR="00366B22" w:rsidRPr="00056658" w:rsidRDefault="00366B22" w:rsidP="00366B22">
      <w:pPr>
        <w:jc w:val="center"/>
        <w:rPr>
          <w:b/>
          <w:szCs w:val="24"/>
          <w:lang w:val="lv-LV"/>
        </w:rPr>
      </w:pPr>
      <w:r w:rsidRPr="00056658">
        <w:rPr>
          <w:b/>
          <w:szCs w:val="24"/>
          <w:lang w:val="lv-LV"/>
        </w:rPr>
        <w:t xml:space="preserve"> </w:t>
      </w:r>
    </w:p>
    <w:p w:rsidR="00366B22" w:rsidRPr="00E763A4" w:rsidRDefault="00366B22" w:rsidP="00366B22">
      <w:pPr>
        <w:spacing w:line="240" w:lineRule="auto"/>
        <w:rPr>
          <w:szCs w:val="24"/>
          <w:lang w:val="lv-LV"/>
        </w:rPr>
      </w:pPr>
    </w:p>
    <w:p w:rsidR="00366B22" w:rsidRPr="00E763A4" w:rsidRDefault="00366B22" w:rsidP="00366B22">
      <w:pPr>
        <w:spacing w:line="240" w:lineRule="auto"/>
        <w:rPr>
          <w:sz w:val="20"/>
          <w:lang w:val="lv-LV"/>
        </w:rPr>
      </w:pPr>
    </w:p>
    <w:tbl>
      <w:tblPr>
        <w:tblW w:w="0" w:type="auto"/>
        <w:tblLayout w:type="fixed"/>
        <w:tblLook w:val="01E0" w:firstRow="1" w:lastRow="1" w:firstColumn="1" w:lastColumn="1" w:noHBand="0" w:noVBand="0"/>
      </w:tblPr>
      <w:tblGrid>
        <w:gridCol w:w="4873"/>
        <w:gridCol w:w="4874"/>
      </w:tblGrid>
      <w:tr w:rsidR="00366B22" w:rsidRPr="00056658" w:rsidTr="00AB1749">
        <w:trPr>
          <w:trHeight w:val="8453"/>
        </w:trPr>
        <w:tc>
          <w:tcPr>
            <w:tcW w:w="4873" w:type="dxa"/>
          </w:tcPr>
          <w:p w:rsidR="00366B22" w:rsidRPr="00056658" w:rsidRDefault="00366B22" w:rsidP="00AB1749">
            <w:pPr>
              <w:keepNext/>
              <w:spacing w:line="240" w:lineRule="auto"/>
              <w:ind w:right="72"/>
              <w:jc w:val="center"/>
              <w:outlineLvl w:val="0"/>
              <w:rPr>
                <w:b/>
                <w:sz w:val="20"/>
                <w:lang w:val="lv-LV"/>
              </w:rPr>
            </w:pPr>
            <w:r w:rsidRPr="00056658">
              <w:rPr>
                <w:b/>
                <w:sz w:val="20"/>
                <w:lang w:val="lv-LV"/>
              </w:rPr>
              <w:t>NORĀDES AUTORIEM</w:t>
            </w:r>
          </w:p>
          <w:p w:rsidR="00366B22" w:rsidRPr="00056658" w:rsidRDefault="00366B22" w:rsidP="00AB1749">
            <w:pPr>
              <w:spacing w:line="240" w:lineRule="auto"/>
              <w:ind w:right="72"/>
              <w:jc w:val="both"/>
              <w:rPr>
                <w:sz w:val="18"/>
                <w:lang w:val="lv-LV"/>
              </w:rPr>
            </w:pPr>
          </w:p>
          <w:p w:rsidR="00366B22" w:rsidRPr="00056658" w:rsidRDefault="00366B22" w:rsidP="00AB1749">
            <w:pPr>
              <w:spacing w:line="240" w:lineRule="auto"/>
              <w:ind w:right="72" w:firstLine="252"/>
              <w:jc w:val="both"/>
              <w:rPr>
                <w:sz w:val="18"/>
                <w:lang w:val="lv-LV"/>
              </w:rPr>
            </w:pPr>
            <w:r w:rsidRPr="00056658">
              <w:rPr>
                <w:sz w:val="18"/>
                <w:lang w:val="lv-LV"/>
              </w:rPr>
              <w:t xml:space="preserve">Ģeogrāfiski Raksti / </w:t>
            </w:r>
            <w:proofErr w:type="spellStart"/>
            <w:r w:rsidRPr="00056658">
              <w:rPr>
                <w:sz w:val="18"/>
                <w:lang w:val="lv-LV"/>
              </w:rPr>
              <w:t>Folia</w:t>
            </w:r>
            <w:proofErr w:type="spellEnd"/>
            <w:r w:rsidRPr="00056658">
              <w:rPr>
                <w:sz w:val="18"/>
                <w:lang w:val="lv-LV"/>
              </w:rPr>
              <w:t xml:space="preserve"> </w:t>
            </w:r>
            <w:proofErr w:type="spellStart"/>
            <w:r w:rsidRPr="00056658">
              <w:rPr>
                <w:sz w:val="18"/>
                <w:lang w:val="lv-LV"/>
              </w:rPr>
              <w:t>Geographica</w:t>
            </w:r>
            <w:proofErr w:type="spellEnd"/>
            <w:r w:rsidRPr="00056658">
              <w:rPr>
                <w:sz w:val="18"/>
                <w:lang w:val="lv-LV"/>
              </w:rPr>
              <w:t xml:space="preserve"> publicē oriģinālus rakstus vispārīgās un lietišķās ģeogrāfijas jomā. Gaidīti ir pētījumi, jaunas ievirzes, idejas un vispārinājumi, kā arī darbi par pētniecības, izglītības un ikdienas ģeogrāfijas integrācijas problēmām Latvijā un citviet pasaulē. Visus saņemtos manuskriptus izskata redaktors un divi neatkarīgi recenzenti. </w:t>
            </w:r>
          </w:p>
          <w:p w:rsidR="00366B22" w:rsidRPr="00056658" w:rsidRDefault="00366B22" w:rsidP="00AB1749">
            <w:pPr>
              <w:spacing w:line="240" w:lineRule="auto"/>
              <w:ind w:right="72" w:firstLine="252"/>
              <w:jc w:val="both"/>
              <w:rPr>
                <w:sz w:val="18"/>
                <w:lang w:val="lv-LV"/>
              </w:rPr>
            </w:pPr>
            <w:r w:rsidRPr="00056658">
              <w:rPr>
                <w:sz w:val="18"/>
                <w:lang w:val="lv-LV"/>
              </w:rPr>
              <w:t xml:space="preserve">Manuskripti iesniedzami elektroniskā formā un izdrukā. Teksts rakstāms ar 1 ½ intervālu </w:t>
            </w:r>
            <w:proofErr w:type="spellStart"/>
            <w:r w:rsidRPr="00056658">
              <w:rPr>
                <w:i/>
                <w:sz w:val="18"/>
                <w:lang w:val="lv-LV"/>
              </w:rPr>
              <w:t>Times</w:t>
            </w:r>
            <w:proofErr w:type="spellEnd"/>
            <w:r w:rsidRPr="00056658">
              <w:rPr>
                <w:i/>
                <w:sz w:val="18"/>
                <w:lang w:val="lv-LV"/>
              </w:rPr>
              <w:t xml:space="preserve"> </w:t>
            </w:r>
            <w:proofErr w:type="spellStart"/>
            <w:r w:rsidRPr="00056658">
              <w:rPr>
                <w:i/>
                <w:sz w:val="18"/>
                <w:lang w:val="lv-LV"/>
              </w:rPr>
              <w:t>New</w:t>
            </w:r>
            <w:proofErr w:type="spellEnd"/>
            <w:r w:rsidRPr="00056658">
              <w:rPr>
                <w:i/>
                <w:sz w:val="18"/>
                <w:lang w:val="lv-LV"/>
              </w:rPr>
              <w:t xml:space="preserve"> </w:t>
            </w:r>
            <w:proofErr w:type="spellStart"/>
            <w:r w:rsidRPr="00056658">
              <w:rPr>
                <w:i/>
                <w:sz w:val="18"/>
                <w:lang w:val="lv-LV"/>
              </w:rPr>
              <w:t>Roman</w:t>
            </w:r>
            <w:proofErr w:type="spellEnd"/>
            <w:r w:rsidRPr="00056658">
              <w:rPr>
                <w:i/>
                <w:sz w:val="18"/>
                <w:lang w:val="lv-LV"/>
              </w:rPr>
              <w:t xml:space="preserve"> </w:t>
            </w:r>
            <w:r w:rsidRPr="00056658">
              <w:rPr>
                <w:sz w:val="18"/>
                <w:lang w:val="lv-LV"/>
              </w:rPr>
              <w:t xml:space="preserve">parasta lieluma (12) burtiem uz A4 formāta lapām, atstājot 2.5 cm platas </w:t>
            </w:r>
            <w:proofErr w:type="spellStart"/>
            <w:r w:rsidRPr="00056658">
              <w:rPr>
                <w:sz w:val="18"/>
                <w:lang w:val="lv-LV"/>
              </w:rPr>
              <w:t>piemales</w:t>
            </w:r>
            <w:proofErr w:type="spellEnd"/>
            <w:r w:rsidRPr="00056658">
              <w:rPr>
                <w:sz w:val="18"/>
                <w:lang w:val="lv-LV"/>
              </w:rPr>
              <w:t>. Raksta lappusēm jābūt numurētām.</w:t>
            </w:r>
          </w:p>
          <w:p w:rsidR="00366B22" w:rsidRPr="00056658" w:rsidRDefault="00E67449" w:rsidP="00AB1749">
            <w:pPr>
              <w:spacing w:line="240" w:lineRule="auto"/>
              <w:ind w:right="72" w:firstLine="252"/>
              <w:jc w:val="both"/>
              <w:rPr>
                <w:b/>
                <w:sz w:val="18"/>
                <w:lang w:val="lv-LV"/>
              </w:rPr>
            </w:pPr>
            <w:r>
              <w:rPr>
                <w:sz w:val="18"/>
                <w:lang w:val="lv-LV"/>
              </w:rPr>
              <w:t>R</w:t>
            </w:r>
            <w:r w:rsidR="00366B22" w:rsidRPr="00056658">
              <w:rPr>
                <w:sz w:val="18"/>
                <w:lang w:val="lv-LV"/>
              </w:rPr>
              <w:t xml:space="preserve">aksta apjoms </w:t>
            </w:r>
            <w:r w:rsidR="004435D8">
              <w:rPr>
                <w:sz w:val="18"/>
                <w:lang w:val="lv-LV"/>
              </w:rPr>
              <w:t xml:space="preserve">no </w:t>
            </w:r>
            <w:r w:rsidR="004435D8" w:rsidRPr="00E67449">
              <w:rPr>
                <w:b/>
                <w:sz w:val="18"/>
                <w:lang w:val="lv-LV"/>
              </w:rPr>
              <w:t>6 - 8</w:t>
            </w:r>
            <w:r w:rsidR="004435D8">
              <w:rPr>
                <w:b/>
                <w:sz w:val="18"/>
                <w:lang w:val="lv-LV"/>
              </w:rPr>
              <w:t xml:space="preserve"> lapaspusēm</w:t>
            </w:r>
            <w:r w:rsidR="00366B22" w:rsidRPr="00056658">
              <w:rPr>
                <w:sz w:val="18"/>
                <w:lang w:val="lv-LV"/>
              </w:rPr>
              <w:t xml:space="preserve">. Rakstam tiek pievienota anotācija (nepārsniedzot 200 vārdus) un kopsavilkums angļu valodā (nepārsniedzot 200 vārdus), un atslēgas vārdi (līdz 5). </w:t>
            </w:r>
          </w:p>
          <w:p w:rsidR="00366B22" w:rsidRPr="00056658" w:rsidRDefault="00366B22" w:rsidP="00AB1749">
            <w:pPr>
              <w:spacing w:line="240" w:lineRule="auto"/>
              <w:ind w:right="72" w:firstLine="252"/>
              <w:jc w:val="both"/>
              <w:rPr>
                <w:sz w:val="18"/>
                <w:lang w:val="lv-LV"/>
              </w:rPr>
            </w:pPr>
            <w:r w:rsidRPr="00056658">
              <w:rPr>
                <w:sz w:val="18"/>
                <w:lang w:val="lv-LV"/>
              </w:rPr>
              <w:t xml:space="preserve">Manuskripta ieteicamā struktūra: (1) virsraksts (iespējami īss, precīzs un labi saprotams), (2) autora(u) vārds(i) un uzvārds(i), darba vieta, pasta adrese, kā arī e-pasta adrese (3) anotācija (nepārsniedzot 200 vārdus) un atslēgvārdi (līdz 5), (4) pamatteksts (parasti - ievads, materiāls un metodes, rezultāti, to interpretācija un secinājumi, atzinības apliecinājumi), (5) atsauces (literatūras saraksts), (6) kopsavilkums angļu valodā. Iesniedzami tikai tie manuskripti, kas nav publicēti citā izdevumā. </w:t>
            </w:r>
          </w:p>
          <w:p w:rsidR="00366B22" w:rsidRPr="00056658" w:rsidRDefault="00366B22" w:rsidP="00AB1749">
            <w:pPr>
              <w:spacing w:line="240" w:lineRule="auto"/>
              <w:ind w:right="72" w:firstLine="252"/>
              <w:jc w:val="both"/>
              <w:rPr>
                <w:sz w:val="18"/>
                <w:lang w:val="lv-LV"/>
              </w:rPr>
            </w:pPr>
            <w:r w:rsidRPr="00056658">
              <w:rPr>
                <w:sz w:val="18"/>
                <w:lang w:val="lv-LV"/>
              </w:rPr>
              <w:t>Tekstā atsauces uz literatūras avotiem norādāmas šādi: (</w:t>
            </w:r>
            <w:proofErr w:type="spellStart"/>
            <w:r w:rsidRPr="00056658">
              <w:rPr>
                <w:sz w:val="18"/>
                <w:lang w:val="lv-LV"/>
              </w:rPr>
              <w:t>Gregory</w:t>
            </w:r>
            <w:proofErr w:type="spellEnd"/>
            <w:r w:rsidRPr="00056658">
              <w:rPr>
                <w:sz w:val="18"/>
                <w:lang w:val="lv-LV"/>
              </w:rPr>
              <w:t xml:space="preserve"> 2000; </w:t>
            </w:r>
            <w:proofErr w:type="spellStart"/>
            <w:r w:rsidRPr="00056658">
              <w:rPr>
                <w:sz w:val="18"/>
                <w:lang w:val="lv-LV"/>
              </w:rPr>
              <w:t>Rutkis</w:t>
            </w:r>
            <w:proofErr w:type="spellEnd"/>
            <w:r w:rsidRPr="00056658">
              <w:rPr>
                <w:sz w:val="18"/>
                <w:lang w:val="lv-LV"/>
              </w:rPr>
              <w:t xml:space="preserve"> (</w:t>
            </w:r>
            <w:proofErr w:type="spellStart"/>
            <w:r w:rsidRPr="00056658">
              <w:rPr>
                <w:sz w:val="18"/>
                <w:lang w:val="lv-LV"/>
              </w:rPr>
              <w:t>ed</w:t>
            </w:r>
            <w:proofErr w:type="spellEnd"/>
            <w:r w:rsidRPr="00056658">
              <w:rPr>
                <w:sz w:val="18"/>
                <w:lang w:val="lv-LV"/>
              </w:rPr>
              <w:t xml:space="preserve">.) 1967; </w:t>
            </w:r>
            <w:proofErr w:type="spellStart"/>
            <w:r w:rsidRPr="00056658">
              <w:rPr>
                <w:sz w:val="18"/>
                <w:lang w:val="lv-LV"/>
              </w:rPr>
              <w:t>Rediscovering</w:t>
            </w:r>
            <w:proofErr w:type="spellEnd"/>
            <w:r w:rsidRPr="00056658">
              <w:rPr>
                <w:sz w:val="18"/>
                <w:lang w:val="lv-LV"/>
              </w:rPr>
              <w:t xml:space="preserve"> </w:t>
            </w:r>
            <w:proofErr w:type="spellStart"/>
            <w:r w:rsidRPr="00056658">
              <w:rPr>
                <w:sz w:val="18"/>
                <w:lang w:val="lv-LV"/>
              </w:rPr>
              <w:t>Geography</w:t>
            </w:r>
            <w:proofErr w:type="spellEnd"/>
            <w:r w:rsidRPr="00056658">
              <w:rPr>
                <w:sz w:val="18"/>
                <w:lang w:val="lv-LV"/>
              </w:rPr>
              <w:t xml:space="preserve"> </w:t>
            </w:r>
            <w:proofErr w:type="spellStart"/>
            <w:r w:rsidRPr="00056658">
              <w:rPr>
                <w:sz w:val="18"/>
                <w:lang w:val="lv-LV"/>
              </w:rPr>
              <w:t>Committee</w:t>
            </w:r>
            <w:proofErr w:type="spellEnd"/>
            <w:r w:rsidRPr="00056658">
              <w:rPr>
                <w:sz w:val="18"/>
                <w:lang w:val="lv-LV"/>
              </w:rPr>
              <w:t xml:space="preserve"> 1997). Literatūras sarakstā raksta beigās visi tekstā minētie darbi jāsakārto alfabētiskā secībā. Žurnālu un atsevišķu grāmatu nosaukumi jāraksta slīprakstā. Ja izmantots interneta resurss, jābūt norādei uz tīmekļa vietnes adresi (minot datumu, kad tas aplūkots).</w:t>
            </w:r>
          </w:p>
          <w:p w:rsidR="00366B22" w:rsidRDefault="00366B22" w:rsidP="00AB1749">
            <w:pPr>
              <w:spacing w:line="240" w:lineRule="auto"/>
              <w:ind w:right="72"/>
              <w:jc w:val="both"/>
              <w:rPr>
                <w:sz w:val="18"/>
                <w:lang w:val="lv-LV"/>
              </w:rPr>
            </w:pPr>
          </w:p>
          <w:p w:rsidR="00366B22" w:rsidRPr="00056658" w:rsidRDefault="00366B22" w:rsidP="00AB1749">
            <w:pPr>
              <w:spacing w:line="240" w:lineRule="auto"/>
              <w:ind w:right="72"/>
              <w:jc w:val="both"/>
              <w:rPr>
                <w:sz w:val="18"/>
                <w:lang w:val="lv-LV"/>
              </w:rPr>
            </w:pPr>
          </w:p>
          <w:p w:rsidR="00366B22" w:rsidRPr="00056658" w:rsidRDefault="00366B22" w:rsidP="00AB1749">
            <w:pPr>
              <w:spacing w:line="240" w:lineRule="auto"/>
              <w:ind w:right="72" w:firstLine="252"/>
              <w:jc w:val="both"/>
              <w:rPr>
                <w:sz w:val="18"/>
                <w:lang w:val="lv-LV"/>
              </w:rPr>
            </w:pPr>
            <w:r w:rsidRPr="00056658">
              <w:rPr>
                <w:sz w:val="18"/>
                <w:lang w:val="lv-LV"/>
              </w:rPr>
              <w:t>Piemēri:</w:t>
            </w:r>
          </w:p>
        </w:tc>
        <w:tc>
          <w:tcPr>
            <w:tcW w:w="4874" w:type="dxa"/>
          </w:tcPr>
          <w:p w:rsidR="00366B22" w:rsidRPr="00056658" w:rsidRDefault="00366B22" w:rsidP="00AB1749">
            <w:pPr>
              <w:spacing w:line="240" w:lineRule="auto"/>
              <w:ind w:left="72" w:firstLine="2"/>
              <w:jc w:val="center"/>
              <w:rPr>
                <w:b/>
                <w:sz w:val="20"/>
                <w:lang w:val="en-US"/>
              </w:rPr>
            </w:pPr>
            <w:r w:rsidRPr="00056658">
              <w:rPr>
                <w:b/>
                <w:sz w:val="20"/>
                <w:lang w:val="en-US"/>
              </w:rPr>
              <w:t>INSTRUCTIONS FOR CONTRIBUTORS</w:t>
            </w:r>
          </w:p>
          <w:p w:rsidR="00366B22" w:rsidRPr="00056658" w:rsidRDefault="00366B22" w:rsidP="00AB1749">
            <w:pPr>
              <w:spacing w:line="240" w:lineRule="auto"/>
              <w:ind w:left="72" w:firstLine="252"/>
              <w:jc w:val="center"/>
              <w:rPr>
                <w:sz w:val="18"/>
                <w:lang w:val="en-US"/>
              </w:rPr>
            </w:pPr>
          </w:p>
          <w:p w:rsidR="00366B22" w:rsidRPr="00056658" w:rsidRDefault="00366B22" w:rsidP="00AB1749">
            <w:pPr>
              <w:spacing w:line="240" w:lineRule="auto"/>
              <w:ind w:left="72" w:firstLine="252"/>
              <w:jc w:val="both"/>
              <w:rPr>
                <w:sz w:val="18"/>
                <w:lang w:val="en-US"/>
              </w:rPr>
            </w:pPr>
            <w:proofErr w:type="spellStart"/>
            <w:r w:rsidRPr="00056658">
              <w:rPr>
                <w:sz w:val="18"/>
                <w:lang w:val="en-US"/>
              </w:rPr>
              <w:t>Ģeogrāfiski</w:t>
            </w:r>
            <w:proofErr w:type="spellEnd"/>
            <w:r w:rsidRPr="00056658">
              <w:rPr>
                <w:sz w:val="18"/>
                <w:lang w:val="en-US"/>
              </w:rPr>
              <w:t xml:space="preserve"> </w:t>
            </w:r>
            <w:proofErr w:type="spellStart"/>
            <w:r w:rsidRPr="00056658">
              <w:rPr>
                <w:sz w:val="18"/>
                <w:lang w:val="en-US"/>
              </w:rPr>
              <w:t>Raksti</w:t>
            </w:r>
            <w:proofErr w:type="spellEnd"/>
            <w:r w:rsidRPr="00056658">
              <w:rPr>
                <w:sz w:val="18"/>
                <w:lang w:val="en-US"/>
              </w:rPr>
              <w:t xml:space="preserve"> / Folia </w:t>
            </w:r>
            <w:proofErr w:type="spellStart"/>
            <w:r w:rsidRPr="00056658">
              <w:rPr>
                <w:sz w:val="18"/>
                <w:lang w:val="en-US"/>
              </w:rPr>
              <w:t>Geographica</w:t>
            </w:r>
            <w:proofErr w:type="spellEnd"/>
            <w:r w:rsidRPr="00056658">
              <w:rPr>
                <w:sz w:val="18"/>
                <w:lang w:val="en-US"/>
              </w:rPr>
              <w:t xml:space="preserve"> publishes original papers contributing to general and applied geography. Research reports, new trends, ideas and generalizations as well as efforts to integration of research, education and everyday geography in Latvia’s and the world context are expected contributions. All manuscripts are reviewed by the editor and two external reviewers. </w:t>
            </w:r>
          </w:p>
          <w:p w:rsidR="00366B22" w:rsidRPr="00056658" w:rsidRDefault="00366B22" w:rsidP="00AB1749">
            <w:pPr>
              <w:spacing w:line="240" w:lineRule="auto"/>
              <w:ind w:left="72" w:firstLine="252"/>
              <w:jc w:val="both"/>
              <w:rPr>
                <w:sz w:val="18"/>
                <w:lang w:val="en-US"/>
              </w:rPr>
            </w:pPr>
            <w:r w:rsidRPr="00056658">
              <w:rPr>
                <w:sz w:val="18"/>
                <w:lang w:val="en-US"/>
              </w:rPr>
              <w:t xml:space="preserve">Manuscripts must be submitted in an electronic format together with a printout. The text should be typed with standard-size letters (12 points) on paper of A4 format, with 1 ½ spacing and margins at least 2.5 cm. </w:t>
            </w:r>
          </w:p>
          <w:p w:rsidR="00366B22" w:rsidRPr="00056658" w:rsidRDefault="00E67449" w:rsidP="00AB1749">
            <w:pPr>
              <w:spacing w:line="240" w:lineRule="auto"/>
              <w:ind w:left="72" w:firstLine="252"/>
              <w:jc w:val="both"/>
              <w:rPr>
                <w:sz w:val="18"/>
                <w:lang w:val="en-US"/>
              </w:rPr>
            </w:pPr>
            <w:r>
              <w:rPr>
                <w:sz w:val="18"/>
                <w:lang w:val="en-US"/>
              </w:rPr>
              <w:t>R</w:t>
            </w:r>
            <w:r w:rsidR="00366B22" w:rsidRPr="00056658">
              <w:rPr>
                <w:sz w:val="18"/>
                <w:lang w:val="en-US"/>
              </w:rPr>
              <w:t xml:space="preserve">ecommended length </w:t>
            </w:r>
            <w:r w:rsidR="008D7775">
              <w:rPr>
                <w:sz w:val="18"/>
                <w:lang w:val="en-US"/>
              </w:rPr>
              <w:t xml:space="preserve">is </w:t>
            </w:r>
            <w:r>
              <w:rPr>
                <w:sz w:val="18"/>
                <w:lang w:val="en-US"/>
              </w:rPr>
              <w:t xml:space="preserve">from </w:t>
            </w:r>
            <w:bookmarkStart w:id="0" w:name="_GoBack"/>
            <w:r w:rsidR="008D7775" w:rsidRPr="00E67449">
              <w:rPr>
                <w:b/>
                <w:sz w:val="18"/>
                <w:lang w:val="en-US"/>
              </w:rPr>
              <w:t xml:space="preserve">6 to 8 </w:t>
            </w:r>
            <w:r w:rsidR="00366B22" w:rsidRPr="00E67449">
              <w:rPr>
                <w:b/>
                <w:sz w:val="18"/>
                <w:lang w:val="en-US"/>
              </w:rPr>
              <w:t>pages</w:t>
            </w:r>
            <w:bookmarkEnd w:id="0"/>
            <w:r w:rsidR="00366B22" w:rsidRPr="00056658">
              <w:rPr>
                <w:sz w:val="18"/>
                <w:lang w:val="en-US"/>
              </w:rPr>
              <w:t>. The manuscript should include: (1) title (as short as possible, precise and well understandable), (2) author(s) name(s), institution, postal and e-mail addresses, (3) abstract (up to 200 words) and key words, (4) main text (in a conventional research paper – introduction, materials and methods, results, discussion and conclusions, acknowledgements), (5) references, (6) summary (up to 200 words in English),</w:t>
            </w:r>
          </w:p>
          <w:p w:rsidR="00366B22" w:rsidRPr="00056658" w:rsidRDefault="00366B22" w:rsidP="00AB1749">
            <w:pPr>
              <w:spacing w:line="240" w:lineRule="auto"/>
              <w:ind w:left="72" w:firstLine="252"/>
              <w:jc w:val="both"/>
              <w:rPr>
                <w:sz w:val="18"/>
                <w:lang w:val="en-US"/>
              </w:rPr>
            </w:pPr>
            <w:r w:rsidRPr="00056658">
              <w:rPr>
                <w:sz w:val="18"/>
                <w:lang w:val="en-US"/>
              </w:rPr>
              <w:t>The submission of a manuscript does imply that this paper has not been published elsewhere.</w:t>
            </w:r>
          </w:p>
          <w:p w:rsidR="00366B22" w:rsidRPr="00056658" w:rsidRDefault="00366B22" w:rsidP="00AB1749">
            <w:pPr>
              <w:spacing w:line="240" w:lineRule="auto"/>
              <w:ind w:left="72" w:firstLine="252"/>
              <w:jc w:val="both"/>
              <w:rPr>
                <w:sz w:val="18"/>
                <w:szCs w:val="18"/>
                <w:lang w:val="en-US"/>
              </w:rPr>
            </w:pPr>
            <w:r w:rsidRPr="00056658">
              <w:rPr>
                <w:sz w:val="18"/>
                <w:szCs w:val="18"/>
                <w:lang w:val="en-US"/>
              </w:rPr>
              <w:t xml:space="preserve">The pages should be numbered throughout, including tables and legends to figures. References to published materials, when cited in the text, must be written as follows: (Gregory 2000; </w:t>
            </w:r>
            <w:proofErr w:type="spellStart"/>
            <w:r w:rsidRPr="00056658">
              <w:rPr>
                <w:sz w:val="18"/>
                <w:szCs w:val="18"/>
                <w:lang w:val="en-US"/>
              </w:rPr>
              <w:t>Rutkis</w:t>
            </w:r>
            <w:proofErr w:type="spellEnd"/>
            <w:r w:rsidRPr="00056658">
              <w:rPr>
                <w:sz w:val="18"/>
                <w:szCs w:val="18"/>
                <w:lang w:val="en-US"/>
              </w:rPr>
              <w:t xml:space="preserve"> (ed.) 1967; Rediscovering Geography Committee 1997). In the list at the end of the manuscript they should be arranged in alphabetical order. Names of journals and separate books should be written in </w:t>
            </w:r>
            <w:r w:rsidRPr="00056658">
              <w:rPr>
                <w:i/>
                <w:sz w:val="18"/>
                <w:szCs w:val="18"/>
                <w:lang w:val="en-US"/>
              </w:rPr>
              <w:t xml:space="preserve">italics. </w:t>
            </w:r>
            <w:r w:rsidRPr="00056658">
              <w:rPr>
                <w:sz w:val="18"/>
              </w:rPr>
              <w:t>In case web page use, the address should be noted in the reference list (by specifying the date</w:t>
            </w:r>
            <w:r w:rsidRPr="00056658">
              <w:rPr>
                <w:sz w:val="18"/>
                <w:szCs w:val="18"/>
              </w:rPr>
              <w:t xml:space="preserve"> </w:t>
            </w:r>
            <w:r w:rsidRPr="00056658">
              <w:rPr>
                <w:sz w:val="18"/>
              </w:rPr>
              <w:t>when</w:t>
            </w:r>
            <w:r w:rsidRPr="00056658">
              <w:rPr>
                <w:sz w:val="18"/>
                <w:szCs w:val="18"/>
              </w:rPr>
              <w:t xml:space="preserve"> </w:t>
            </w:r>
            <w:r w:rsidRPr="00056658">
              <w:rPr>
                <w:sz w:val="18"/>
              </w:rPr>
              <w:t>it</w:t>
            </w:r>
            <w:r w:rsidRPr="00056658">
              <w:rPr>
                <w:sz w:val="18"/>
                <w:szCs w:val="18"/>
              </w:rPr>
              <w:t xml:space="preserve"> was </w:t>
            </w:r>
            <w:r w:rsidRPr="00056658">
              <w:rPr>
                <w:sz w:val="18"/>
              </w:rPr>
              <w:t>accessed)</w:t>
            </w:r>
            <w:r w:rsidRPr="00056658">
              <w:rPr>
                <w:sz w:val="18"/>
                <w:szCs w:val="18"/>
              </w:rPr>
              <w:t>.</w:t>
            </w:r>
          </w:p>
          <w:p w:rsidR="00366B22" w:rsidRPr="00056658" w:rsidRDefault="00366B22" w:rsidP="00AB1749">
            <w:pPr>
              <w:spacing w:line="240" w:lineRule="auto"/>
              <w:jc w:val="both"/>
              <w:rPr>
                <w:sz w:val="18"/>
                <w:lang w:val="en-US"/>
              </w:rPr>
            </w:pPr>
          </w:p>
          <w:p w:rsidR="00366B22" w:rsidRPr="00056658" w:rsidRDefault="00366B22" w:rsidP="00AB1749">
            <w:pPr>
              <w:spacing w:line="240" w:lineRule="auto"/>
              <w:ind w:firstLine="283"/>
              <w:jc w:val="both"/>
              <w:rPr>
                <w:sz w:val="18"/>
                <w:lang w:val="en-US"/>
              </w:rPr>
            </w:pPr>
            <w:r w:rsidRPr="00056658">
              <w:rPr>
                <w:sz w:val="18"/>
                <w:lang w:val="en-US"/>
              </w:rPr>
              <w:t xml:space="preserve">Examples: </w:t>
            </w:r>
          </w:p>
          <w:p w:rsidR="00366B22" w:rsidRPr="00056658" w:rsidRDefault="00366B22" w:rsidP="00AB1749">
            <w:pPr>
              <w:spacing w:line="240" w:lineRule="auto"/>
              <w:ind w:left="72" w:firstLine="252"/>
              <w:rPr>
                <w:sz w:val="18"/>
              </w:rPr>
            </w:pPr>
          </w:p>
        </w:tc>
      </w:tr>
      <w:tr w:rsidR="00366B22" w:rsidRPr="00056658" w:rsidTr="00AB1749">
        <w:trPr>
          <w:trHeight w:val="2691"/>
        </w:trPr>
        <w:tc>
          <w:tcPr>
            <w:tcW w:w="9747" w:type="dxa"/>
            <w:gridSpan w:val="2"/>
          </w:tcPr>
          <w:p w:rsidR="00366B22" w:rsidRPr="00056658" w:rsidRDefault="00366B22" w:rsidP="00AB1749">
            <w:pPr>
              <w:spacing w:line="240" w:lineRule="auto"/>
              <w:ind w:left="284" w:right="252"/>
              <w:jc w:val="both"/>
              <w:rPr>
                <w:sz w:val="18"/>
                <w:szCs w:val="18"/>
                <w:lang w:val="en-US"/>
              </w:rPr>
            </w:pPr>
            <w:proofErr w:type="spellStart"/>
            <w:r w:rsidRPr="00056658">
              <w:rPr>
                <w:sz w:val="18"/>
                <w:szCs w:val="18"/>
                <w:lang w:val="en-US"/>
              </w:rPr>
              <w:t>Dansereau</w:t>
            </w:r>
            <w:proofErr w:type="spellEnd"/>
            <w:r w:rsidRPr="00056658">
              <w:rPr>
                <w:sz w:val="18"/>
                <w:szCs w:val="18"/>
                <w:lang w:val="en-US"/>
              </w:rPr>
              <w:t xml:space="preserve">, P. (1966). Ecological impact and human ecology. Darling, F.F. and Milton, J.P. (eds.) </w:t>
            </w:r>
            <w:r w:rsidRPr="00056658">
              <w:rPr>
                <w:i/>
                <w:sz w:val="18"/>
                <w:szCs w:val="18"/>
                <w:lang w:val="en-US"/>
              </w:rPr>
              <w:t>Future environment of North America.</w:t>
            </w:r>
            <w:r w:rsidRPr="00056658">
              <w:rPr>
                <w:sz w:val="18"/>
                <w:szCs w:val="18"/>
                <w:lang w:val="en-US"/>
              </w:rPr>
              <w:t xml:space="preserve"> New York:</w:t>
            </w:r>
            <w:r w:rsidRPr="00056658">
              <w:rPr>
                <w:i/>
                <w:sz w:val="18"/>
                <w:szCs w:val="18"/>
                <w:lang w:val="en-US"/>
              </w:rPr>
              <w:t xml:space="preserve"> </w:t>
            </w:r>
            <w:r w:rsidRPr="00056658">
              <w:rPr>
                <w:sz w:val="18"/>
                <w:szCs w:val="18"/>
                <w:lang w:val="en-US"/>
              </w:rPr>
              <w:t>Natural History Press Garden City, 425-462.</w:t>
            </w:r>
          </w:p>
          <w:p w:rsidR="00366B22" w:rsidRPr="00056658" w:rsidRDefault="00366B22" w:rsidP="00AB1749">
            <w:pPr>
              <w:spacing w:line="240" w:lineRule="auto"/>
              <w:ind w:left="252" w:right="252"/>
              <w:jc w:val="both"/>
              <w:rPr>
                <w:sz w:val="18"/>
                <w:szCs w:val="18"/>
                <w:lang w:val="en-US"/>
              </w:rPr>
            </w:pPr>
            <w:r w:rsidRPr="00056658">
              <w:rPr>
                <w:sz w:val="18"/>
                <w:szCs w:val="18"/>
                <w:lang w:val="en-US"/>
              </w:rPr>
              <w:t xml:space="preserve">Gregory, K. (2000). </w:t>
            </w:r>
            <w:r w:rsidRPr="00056658">
              <w:rPr>
                <w:i/>
                <w:sz w:val="18"/>
                <w:szCs w:val="18"/>
                <w:lang w:val="en-US"/>
              </w:rPr>
              <w:t>The changing nature of physical geography</w:t>
            </w:r>
            <w:r w:rsidRPr="00056658">
              <w:rPr>
                <w:sz w:val="18"/>
                <w:szCs w:val="18"/>
                <w:lang w:val="en-US"/>
              </w:rPr>
              <w:t>. London: Arnold.</w:t>
            </w:r>
          </w:p>
          <w:p w:rsidR="00366B22" w:rsidRPr="00056658" w:rsidRDefault="00366B22" w:rsidP="00AB1749">
            <w:pPr>
              <w:spacing w:line="240" w:lineRule="auto"/>
              <w:ind w:left="252" w:right="252"/>
              <w:jc w:val="both"/>
              <w:rPr>
                <w:sz w:val="18"/>
                <w:szCs w:val="18"/>
                <w:lang w:val="fr-FR"/>
              </w:rPr>
            </w:pPr>
            <w:proofErr w:type="spellStart"/>
            <w:r w:rsidRPr="00056658">
              <w:rPr>
                <w:i/>
                <w:sz w:val="18"/>
                <w:szCs w:val="18"/>
                <w:lang w:val="en-US"/>
              </w:rPr>
              <w:t>Latvijas</w:t>
            </w:r>
            <w:proofErr w:type="spellEnd"/>
            <w:r w:rsidRPr="00056658">
              <w:rPr>
                <w:i/>
                <w:sz w:val="18"/>
                <w:szCs w:val="18"/>
                <w:lang w:val="en-US"/>
              </w:rPr>
              <w:t xml:space="preserve"> </w:t>
            </w:r>
            <w:proofErr w:type="spellStart"/>
            <w:r w:rsidRPr="00056658">
              <w:rPr>
                <w:i/>
                <w:sz w:val="18"/>
                <w:szCs w:val="18"/>
                <w:lang w:val="en-US"/>
              </w:rPr>
              <w:t>zeme</w:t>
            </w:r>
            <w:proofErr w:type="spellEnd"/>
            <w:r w:rsidRPr="00056658">
              <w:rPr>
                <w:i/>
                <w:sz w:val="18"/>
                <w:szCs w:val="18"/>
                <w:lang w:val="en-US"/>
              </w:rPr>
              <w:t xml:space="preserve">, </w:t>
            </w:r>
            <w:proofErr w:type="spellStart"/>
            <w:r w:rsidRPr="00056658">
              <w:rPr>
                <w:i/>
                <w:sz w:val="18"/>
                <w:szCs w:val="18"/>
                <w:lang w:val="en-US"/>
              </w:rPr>
              <w:t>daba</w:t>
            </w:r>
            <w:proofErr w:type="spellEnd"/>
            <w:r w:rsidRPr="00056658">
              <w:rPr>
                <w:i/>
                <w:sz w:val="18"/>
                <w:szCs w:val="18"/>
                <w:lang w:val="en-US"/>
              </w:rPr>
              <w:t xml:space="preserve">, </w:t>
            </w:r>
            <w:proofErr w:type="spellStart"/>
            <w:r w:rsidRPr="00056658">
              <w:rPr>
                <w:i/>
                <w:sz w:val="18"/>
                <w:szCs w:val="18"/>
                <w:lang w:val="en-US"/>
              </w:rPr>
              <w:t>tauta</w:t>
            </w:r>
            <w:proofErr w:type="spellEnd"/>
            <w:r w:rsidRPr="00056658">
              <w:rPr>
                <w:i/>
                <w:sz w:val="18"/>
                <w:szCs w:val="18"/>
                <w:lang w:val="en-US"/>
              </w:rPr>
              <w:t xml:space="preserve">, </w:t>
            </w:r>
            <w:r w:rsidRPr="00056658">
              <w:rPr>
                <w:sz w:val="18"/>
                <w:szCs w:val="18"/>
                <w:lang w:val="en-US"/>
              </w:rPr>
              <w:t xml:space="preserve">I-III, (1936-1937). </w:t>
            </w:r>
            <w:proofErr w:type="spellStart"/>
            <w:r w:rsidRPr="00056658">
              <w:rPr>
                <w:sz w:val="18"/>
                <w:szCs w:val="18"/>
                <w:lang w:val="fr-FR"/>
              </w:rPr>
              <w:t>Rīga</w:t>
            </w:r>
            <w:proofErr w:type="spellEnd"/>
            <w:r w:rsidRPr="00056658">
              <w:rPr>
                <w:sz w:val="18"/>
                <w:szCs w:val="18"/>
                <w:lang w:val="fr-FR"/>
              </w:rPr>
              <w:t xml:space="preserve">: </w:t>
            </w:r>
            <w:proofErr w:type="spellStart"/>
            <w:r w:rsidRPr="00056658">
              <w:rPr>
                <w:sz w:val="18"/>
                <w:szCs w:val="18"/>
                <w:lang w:val="fr-FR"/>
              </w:rPr>
              <w:t>Valters</w:t>
            </w:r>
            <w:proofErr w:type="spellEnd"/>
            <w:r w:rsidRPr="00056658">
              <w:rPr>
                <w:sz w:val="18"/>
                <w:szCs w:val="18"/>
                <w:lang w:val="fr-FR"/>
              </w:rPr>
              <w:t xml:space="preserve"> un Rapa.</w:t>
            </w:r>
          </w:p>
          <w:p w:rsidR="00366B22" w:rsidRPr="00056658" w:rsidRDefault="00366B22" w:rsidP="00AB1749">
            <w:pPr>
              <w:spacing w:line="240" w:lineRule="auto"/>
              <w:ind w:left="252" w:right="252"/>
              <w:jc w:val="both"/>
              <w:rPr>
                <w:sz w:val="18"/>
                <w:szCs w:val="18"/>
                <w:lang w:val="en-US"/>
              </w:rPr>
            </w:pPr>
            <w:r w:rsidRPr="00056658">
              <w:rPr>
                <w:sz w:val="18"/>
                <w:szCs w:val="18"/>
                <w:lang w:val="fr-FR"/>
              </w:rPr>
              <w:t>Lewis, M.W</w:t>
            </w:r>
            <w:r w:rsidRPr="00056658">
              <w:rPr>
                <w:b/>
                <w:sz w:val="18"/>
                <w:szCs w:val="18"/>
                <w:lang w:val="fr-FR"/>
              </w:rPr>
              <w:t>.</w:t>
            </w:r>
            <w:r w:rsidRPr="00056658">
              <w:rPr>
                <w:sz w:val="18"/>
                <w:szCs w:val="18"/>
                <w:lang w:val="fr-FR"/>
              </w:rPr>
              <w:t xml:space="preserve"> (2000). </w:t>
            </w:r>
            <w:r w:rsidRPr="00056658">
              <w:rPr>
                <w:sz w:val="18"/>
                <w:szCs w:val="18"/>
                <w:lang w:val="en-US"/>
              </w:rPr>
              <w:t xml:space="preserve">Global ignorance. </w:t>
            </w:r>
            <w:r w:rsidRPr="00056658">
              <w:rPr>
                <w:i/>
                <w:sz w:val="18"/>
                <w:szCs w:val="18"/>
                <w:lang w:val="en-US"/>
              </w:rPr>
              <w:t>The Geographical Review,</w:t>
            </w:r>
            <w:r w:rsidRPr="00056658">
              <w:rPr>
                <w:sz w:val="18"/>
                <w:szCs w:val="18"/>
                <w:lang w:val="en-US"/>
              </w:rPr>
              <w:t xml:space="preserve"> 90</w:t>
            </w:r>
            <w:r w:rsidRPr="00056658">
              <w:rPr>
                <w:b/>
                <w:sz w:val="18"/>
                <w:szCs w:val="18"/>
                <w:lang w:val="en-US"/>
              </w:rPr>
              <w:t xml:space="preserve"> </w:t>
            </w:r>
            <w:r w:rsidRPr="00056658">
              <w:rPr>
                <w:sz w:val="18"/>
                <w:szCs w:val="18"/>
                <w:lang w:val="en-US"/>
              </w:rPr>
              <w:t>(40), 603-628.</w:t>
            </w:r>
          </w:p>
          <w:p w:rsidR="00366B22" w:rsidRPr="00056658" w:rsidRDefault="00366B22" w:rsidP="00AB1749">
            <w:pPr>
              <w:spacing w:line="240" w:lineRule="auto"/>
              <w:ind w:left="252" w:right="252"/>
              <w:jc w:val="both"/>
              <w:rPr>
                <w:sz w:val="18"/>
                <w:szCs w:val="18"/>
                <w:lang w:val="en-US"/>
              </w:rPr>
            </w:pPr>
            <w:r w:rsidRPr="00056658">
              <w:rPr>
                <w:sz w:val="18"/>
                <w:szCs w:val="18"/>
                <w:lang w:val="en-US"/>
              </w:rPr>
              <w:t xml:space="preserve">Rediscovering Geography Committee (1997). </w:t>
            </w:r>
            <w:r w:rsidRPr="00056658">
              <w:rPr>
                <w:i/>
                <w:sz w:val="18"/>
                <w:szCs w:val="18"/>
                <w:lang w:val="en-US"/>
              </w:rPr>
              <w:t xml:space="preserve">Rediscovering geography. New relevance for science and society. </w:t>
            </w:r>
            <w:r w:rsidRPr="00056658">
              <w:rPr>
                <w:sz w:val="18"/>
                <w:szCs w:val="18"/>
                <w:lang w:val="en-US"/>
              </w:rPr>
              <w:t>Washington DC: National Academy Press.</w:t>
            </w:r>
          </w:p>
          <w:p w:rsidR="00366B22" w:rsidRPr="00056658" w:rsidRDefault="00366B22" w:rsidP="00AB1749">
            <w:pPr>
              <w:spacing w:line="240" w:lineRule="auto"/>
              <w:ind w:left="252" w:right="252"/>
              <w:jc w:val="both"/>
              <w:rPr>
                <w:sz w:val="18"/>
                <w:szCs w:val="18"/>
                <w:lang w:val="lv-LV"/>
              </w:rPr>
            </w:pPr>
            <w:proofErr w:type="spellStart"/>
            <w:r w:rsidRPr="00056658">
              <w:rPr>
                <w:sz w:val="18"/>
                <w:szCs w:val="18"/>
                <w:lang w:val="lv-LV"/>
              </w:rPr>
              <w:t>Rutkis</w:t>
            </w:r>
            <w:proofErr w:type="spellEnd"/>
            <w:r w:rsidRPr="00056658">
              <w:rPr>
                <w:sz w:val="18"/>
                <w:szCs w:val="18"/>
                <w:lang w:val="lv-LV"/>
              </w:rPr>
              <w:t>, J. (</w:t>
            </w:r>
            <w:proofErr w:type="spellStart"/>
            <w:r w:rsidRPr="00056658">
              <w:rPr>
                <w:sz w:val="18"/>
                <w:szCs w:val="18"/>
                <w:lang w:val="lv-LV"/>
              </w:rPr>
              <w:t>ed</w:t>
            </w:r>
            <w:proofErr w:type="spellEnd"/>
            <w:r w:rsidRPr="00056658">
              <w:rPr>
                <w:sz w:val="18"/>
                <w:szCs w:val="18"/>
                <w:lang w:val="lv-LV"/>
              </w:rPr>
              <w:t xml:space="preserve">.) (1967). </w:t>
            </w:r>
            <w:r w:rsidRPr="00056658">
              <w:rPr>
                <w:i/>
                <w:sz w:val="18"/>
                <w:szCs w:val="18"/>
                <w:lang w:val="lv-LV"/>
              </w:rPr>
              <w:t xml:space="preserve">Latvia: </w:t>
            </w:r>
            <w:proofErr w:type="spellStart"/>
            <w:r w:rsidRPr="00056658">
              <w:rPr>
                <w:i/>
                <w:sz w:val="18"/>
                <w:szCs w:val="18"/>
                <w:lang w:val="lv-LV"/>
              </w:rPr>
              <w:t>country</w:t>
            </w:r>
            <w:proofErr w:type="spellEnd"/>
            <w:r w:rsidRPr="00056658">
              <w:rPr>
                <w:i/>
                <w:sz w:val="18"/>
                <w:szCs w:val="18"/>
                <w:lang w:val="lv-LV"/>
              </w:rPr>
              <w:t xml:space="preserve"> </w:t>
            </w:r>
            <w:proofErr w:type="spellStart"/>
            <w:r w:rsidRPr="00056658">
              <w:rPr>
                <w:i/>
                <w:sz w:val="18"/>
                <w:szCs w:val="18"/>
                <w:lang w:val="lv-LV"/>
              </w:rPr>
              <w:t>and</w:t>
            </w:r>
            <w:proofErr w:type="spellEnd"/>
            <w:r w:rsidRPr="00056658">
              <w:rPr>
                <w:i/>
                <w:sz w:val="18"/>
                <w:szCs w:val="18"/>
                <w:lang w:val="lv-LV"/>
              </w:rPr>
              <w:t xml:space="preserve"> </w:t>
            </w:r>
            <w:proofErr w:type="spellStart"/>
            <w:r w:rsidRPr="00056658">
              <w:rPr>
                <w:i/>
                <w:sz w:val="18"/>
                <w:szCs w:val="18"/>
                <w:lang w:val="lv-LV"/>
              </w:rPr>
              <w:t>people</w:t>
            </w:r>
            <w:proofErr w:type="spellEnd"/>
            <w:r w:rsidRPr="00056658">
              <w:rPr>
                <w:i/>
                <w:sz w:val="18"/>
                <w:szCs w:val="18"/>
                <w:lang w:val="lv-LV"/>
              </w:rPr>
              <w:t xml:space="preserve">. </w:t>
            </w:r>
            <w:proofErr w:type="spellStart"/>
            <w:r w:rsidRPr="00056658">
              <w:rPr>
                <w:sz w:val="18"/>
                <w:szCs w:val="18"/>
                <w:lang w:val="lv-LV"/>
              </w:rPr>
              <w:t>Stockholm</w:t>
            </w:r>
            <w:proofErr w:type="spellEnd"/>
            <w:r w:rsidRPr="00056658">
              <w:rPr>
                <w:sz w:val="18"/>
                <w:szCs w:val="18"/>
                <w:lang w:val="lv-LV"/>
              </w:rPr>
              <w:t xml:space="preserve">: </w:t>
            </w:r>
            <w:proofErr w:type="spellStart"/>
            <w:r w:rsidRPr="00056658">
              <w:rPr>
                <w:sz w:val="18"/>
                <w:szCs w:val="18"/>
                <w:lang w:val="lv-LV"/>
              </w:rPr>
              <w:t>Latvian</w:t>
            </w:r>
            <w:proofErr w:type="spellEnd"/>
            <w:r w:rsidRPr="00056658">
              <w:rPr>
                <w:sz w:val="18"/>
                <w:szCs w:val="18"/>
                <w:lang w:val="lv-LV"/>
              </w:rPr>
              <w:t xml:space="preserve"> National </w:t>
            </w:r>
            <w:proofErr w:type="spellStart"/>
            <w:r w:rsidRPr="00056658">
              <w:rPr>
                <w:sz w:val="18"/>
                <w:szCs w:val="18"/>
                <w:lang w:val="lv-LV"/>
              </w:rPr>
              <w:t>Foundation</w:t>
            </w:r>
            <w:proofErr w:type="spellEnd"/>
            <w:r w:rsidRPr="00056658">
              <w:rPr>
                <w:sz w:val="18"/>
                <w:szCs w:val="18"/>
                <w:lang w:val="lv-LV"/>
              </w:rPr>
              <w:t>.</w:t>
            </w:r>
          </w:p>
          <w:p w:rsidR="00366B22" w:rsidRPr="00056658" w:rsidRDefault="00366B22" w:rsidP="00AB1749">
            <w:pPr>
              <w:spacing w:line="240" w:lineRule="auto"/>
              <w:ind w:left="252" w:right="252"/>
              <w:jc w:val="both"/>
              <w:rPr>
                <w:sz w:val="18"/>
                <w:szCs w:val="18"/>
                <w:lang w:val="en-US"/>
              </w:rPr>
            </w:pPr>
            <w:r w:rsidRPr="00056658">
              <w:rPr>
                <w:sz w:val="18"/>
                <w:szCs w:val="18"/>
                <w:lang w:val="lv-LV"/>
              </w:rPr>
              <w:t>Centrālā statistikas pārvalde. Galvenie statistikas rādītāji 2015.gadā: http://www.csb.gov.lv/sites/default/files/publikacijas/2015/nr_03_Latvija_2015_galvenie_statistikas_raditaji_15_00.pdf</w:t>
            </w:r>
            <w:r w:rsidRPr="00056658">
              <w:rPr>
                <w:sz w:val="18"/>
                <w:szCs w:val="18"/>
                <w:lang w:val="en-US"/>
              </w:rPr>
              <w:t xml:space="preserve"> (18.01.2016)</w:t>
            </w:r>
          </w:p>
        </w:tc>
      </w:tr>
      <w:tr w:rsidR="00366B22" w:rsidRPr="00056658" w:rsidTr="00AB1749">
        <w:tc>
          <w:tcPr>
            <w:tcW w:w="4873" w:type="dxa"/>
            <w:tcBorders>
              <w:bottom w:val="single" w:sz="4" w:space="0" w:color="auto"/>
            </w:tcBorders>
          </w:tcPr>
          <w:p w:rsidR="00366B22" w:rsidRPr="00056658" w:rsidRDefault="00366B22" w:rsidP="00AB1749">
            <w:pPr>
              <w:spacing w:line="240" w:lineRule="auto"/>
              <w:rPr>
                <w:rFonts w:ascii="Arial" w:hAnsi="Arial"/>
                <w:sz w:val="18"/>
                <w:lang w:val="lv-LV"/>
              </w:rPr>
            </w:pPr>
          </w:p>
        </w:tc>
        <w:tc>
          <w:tcPr>
            <w:tcW w:w="4874" w:type="dxa"/>
            <w:tcBorders>
              <w:bottom w:val="single" w:sz="4" w:space="0" w:color="auto"/>
            </w:tcBorders>
          </w:tcPr>
          <w:p w:rsidR="00366B22" w:rsidRPr="00056658" w:rsidRDefault="00366B22" w:rsidP="00AB1749">
            <w:pPr>
              <w:spacing w:line="240" w:lineRule="auto"/>
              <w:rPr>
                <w:rFonts w:ascii="Arial" w:hAnsi="Arial"/>
                <w:sz w:val="18"/>
              </w:rPr>
            </w:pPr>
          </w:p>
        </w:tc>
      </w:tr>
      <w:tr w:rsidR="00366B22" w:rsidRPr="00056658" w:rsidTr="00AB1749">
        <w:tc>
          <w:tcPr>
            <w:tcW w:w="9747" w:type="dxa"/>
            <w:gridSpan w:val="2"/>
            <w:tcBorders>
              <w:top w:val="single" w:sz="4" w:space="0" w:color="auto"/>
            </w:tcBorders>
          </w:tcPr>
          <w:p w:rsidR="00366B22" w:rsidRPr="00056658" w:rsidRDefault="00366B22" w:rsidP="00AB1749">
            <w:pPr>
              <w:spacing w:line="240" w:lineRule="auto"/>
              <w:rPr>
                <w:rFonts w:ascii="Arial" w:hAnsi="Arial"/>
                <w:sz w:val="18"/>
                <w:lang w:val="lv-LV"/>
              </w:rPr>
            </w:pPr>
            <w:r w:rsidRPr="00056658">
              <w:rPr>
                <w:rFonts w:ascii="Arial" w:hAnsi="Arial"/>
                <w:sz w:val="18"/>
                <w:lang w:val="lv-LV"/>
              </w:rPr>
              <w:t xml:space="preserve">Manuskripti nosūtāmi </w:t>
            </w:r>
            <w:r>
              <w:rPr>
                <w:rFonts w:ascii="Arial" w:hAnsi="Arial"/>
                <w:sz w:val="18"/>
                <w:lang w:val="lv-LV"/>
              </w:rPr>
              <w:t>Latvijas Ģeogrāfijas Biedrībai lgb@inbox.lv.</w:t>
            </w:r>
          </w:p>
        </w:tc>
      </w:tr>
      <w:tr w:rsidR="00366B22" w:rsidRPr="00056658" w:rsidTr="00AB1749">
        <w:tc>
          <w:tcPr>
            <w:tcW w:w="9747" w:type="dxa"/>
            <w:gridSpan w:val="2"/>
          </w:tcPr>
          <w:p w:rsidR="00366B22" w:rsidRPr="00056658" w:rsidRDefault="00366B22" w:rsidP="00AB1749">
            <w:pPr>
              <w:spacing w:line="240" w:lineRule="auto"/>
              <w:rPr>
                <w:rFonts w:ascii="Arial" w:hAnsi="Arial"/>
                <w:sz w:val="18"/>
              </w:rPr>
            </w:pPr>
            <w:r w:rsidRPr="00056658">
              <w:rPr>
                <w:rFonts w:ascii="Arial" w:hAnsi="Arial"/>
                <w:sz w:val="18"/>
              </w:rPr>
              <w:t xml:space="preserve">Manuscripts to be sent to Latvian Geographical Society </w:t>
            </w:r>
            <w:r>
              <w:rPr>
                <w:rFonts w:ascii="Arial" w:hAnsi="Arial"/>
                <w:sz w:val="18"/>
              </w:rPr>
              <w:t>lgb@inbox.lv</w:t>
            </w:r>
            <w:r w:rsidRPr="00056658">
              <w:rPr>
                <w:rFonts w:ascii="Arial" w:hAnsi="Arial"/>
                <w:sz w:val="18"/>
              </w:rPr>
              <w:t>.</w:t>
            </w:r>
          </w:p>
        </w:tc>
      </w:tr>
    </w:tbl>
    <w:p w:rsidR="00376F3F" w:rsidRDefault="00E67449" w:rsidP="00366B22"/>
    <w:sectPr w:rsidR="00376F3F" w:rsidSect="00366B2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22"/>
    <w:rsid w:val="001A0C91"/>
    <w:rsid w:val="001F7B38"/>
    <w:rsid w:val="003064C4"/>
    <w:rsid w:val="00366B22"/>
    <w:rsid w:val="004435D8"/>
    <w:rsid w:val="00652BEC"/>
    <w:rsid w:val="006C1EA1"/>
    <w:rsid w:val="008D7775"/>
    <w:rsid w:val="00BA18E7"/>
    <w:rsid w:val="00C168B5"/>
    <w:rsid w:val="00E6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D2B0"/>
  <w15:docId w15:val="{F1BB7FD2-EF57-4A57-9202-A6E9ADBE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22"/>
    <w:pPr>
      <w:spacing w:after="0" w:line="360" w:lineRule="auto"/>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366B22"/>
    <w:pPr>
      <w:keepNext/>
      <w:outlineLvl w:val="0"/>
    </w:pPr>
    <w:rPr>
      <w:b/>
      <w:sz w:val="28"/>
    </w:rPr>
  </w:style>
  <w:style w:type="paragraph" w:styleId="Heading3">
    <w:name w:val="heading 3"/>
    <w:basedOn w:val="Normal"/>
    <w:next w:val="Normal"/>
    <w:link w:val="Heading3Char"/>
    <w:qFormat/>
    <w:rsid w:val="00366B22"/>
    <w:pPr>
      <w:keepNext/>
      <w:jc w:val="center"/>
      <w:outlineLvl w:val="2"/>
    </w:pPr>
    <w:rPr>
      <w:i/>
    </w:rPr>
  </w:style>
  <w:style w:type="paragraph" w:styleId="Heading5">
    <w:name w:val="heading 5"/>
    <w:basedOn w:val="Normal"/>
    <w:next w:val="Normal"/>
    <w:link w:val="Heading5Char"/>
    <w:qFormat/>
    <w:rsid w:val="00366B22"/>
    <w:pPr>
      <w:keepNext/>
      <w:tabs>
        <w:tab w:val="left" w:pos="360"/>
        <w:tab w:val="left" w:pos="1260"/>
      </w:tabs>
      <w:jc w:val="center"/>
      <w:outlineLvl w:val="4"/>
    </w:pPr>
    <w:rPr>
      <w:b/>
      <w:sz w:val="40"/>
      <w:lang w:val="lv-LV"/>
    </w:rPr>
  </w:style>
  <w:style w:type="paragraph" w:styleId="Heading6">
    <w:name w:val="heading 6"/>
    <w:basedOn w:val="Normal"/>
    <w:next w:val="Normal"/>
    <w:link w:val="Heading6Char"/>
    <w:qFormat/>
    <w:rsid w:val="00366B22"/>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B22"/>
    <w:rPr>
      <w:rFonts w:ascii="Times New Roman" w:eastAsia="Times New Roman" w:hAnsi="Times New Roman" w:cs="Times New Roman"/>
      <w:b/>
      <w:sz w:val="28"/>
      <w:szCs w:val="20"/>
      <w:lang w:eastAsia="lv-LV"/>
    </w:rPr>
  </w:style>
  <w:style w:type="character" w:customStyle="1" w:styleId="Heading3Char">
    <w:name w:val="Heading 3 Char"/>
    <w:basedOn w:val="DefaultParagraphFont"/>
    <w:link w:val="Heading3"/>
    <w:rsid w:val="00366B22"/>
    <w:rPr>
      <w:rFonts w:ascii="Times New Roman" w:eastAsia="Times New Roman" w:hAnsi="Times New Roman" w:cs="Times New Roman"/>
      <w:i/>
      <w:sz w:val="24"/>
      <w:szCs w:val="20"/>
      <w:lang w:eastAsia="lv-LV"/>
    </w:rPr>
  </w:style>
  <w:style w:type="character" w:customStyle="1" w:styleId="Heading5Char">
    <w:name w:val="Heading 5 Char"/>
    <w:basedOn w:val="DefaultParagraphFont"/>
    <w:link w:val="Heading5"/>
    <w:rsid w:val="00366B22"/>
    <w:rPr>
      <w:rFonts w:ascii="Times New Roman" w:eastAsia="Times New Roman" w:hAnsi="Times New Roman" w:cs="Times New Roman"/>
      <w:b/>
      <w:sz w:val="40"/>
      <w:szCs w:val="20"/>
      <w:lang w:val="lv-LV" w:eastAsia="lv-LV"/>
    </w:rPr>
  </w:style>
  <w:style w:type="character" w:customStyle="1" w:styleId="Heading6Char">
    <w:name w:val="Heading 6 Char"/>
    <w:basedOn w:val="DefaultParagraphFont"/>
    <w:link w:val="Heading6"/>
    <w:rsid w:val="00366B22"/>
    <w:rPr>
      <w:rFonts w:ascii="Times New Roman" w:eastAsia="Times New Roman" w:hAnsi="Times New Roman" w:cs="Times New Roman"/>
      <w:b/>
      <w:sz w:val="32"/>
      <w:szCs w:val="20"/>
      <w:lang w:eastAsia="lv-LV"/>
    </w:rPr>
  </w:style>
  <w:style w:type="character" w:styleId="Hyperlink">
    <w:name w:val="Hyperlink"/>
    <w:basedOn w:val="DefaultParagraphFont"/>
    <w:uiPriority w:val="99"/>
    <w:unhideWhenUsed/>
    <w:rsid w:val="00306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2892</Words>
  <Characters>1649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Dabazinātņu Akadēmiskais centrs</cp:lastModifiedBy>
  <cp:revision>3</cp:revision>
  <dcterms:created xsi:type="dcterms:W3CDTF">2017-12-08T13:11:00Z</dcterms:created>
  <dcterms:modified xsi:type="dcterms:W3CDTF">2017-12-08T13:14:00Z</dcterms:modified>
</cp:coreProperties>
</file>