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882" w:rsidRPr="00B83882" w:rsidRDefault="00B83882" w:rsidP="00B838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882">
        <w:rPr>
          <w:rFonts w:ascii="Times New Roman" w:hAnsi="Times New Roman" w:cs="Times New Roman"/>
          <w:b/>
          <w:sz w:val="28"/>
          <w:szCs w:val="28"/>
        </w:rPr>
        <w:t>Mācību process ģeogrāfijā: produktīvs vai reproduktīvs? Mūsdienu ģeogrāfija. Uzdevumu piemēri.</w:t>
      </w:r>
    </w:p>
    <w:p w:rsidR="00B83882" w:rsidRDefault="00B83882" w:rsidP="00B8388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83882" w:rsidRPr="00D63222" w:rsidRDefault="00B83882" w:rsidP="00B8388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>21. gadsimts ir ienesis būtiskas izmaiņas skolu izglītības sistēmā, mācību c</w:t>
      </w:r>
      <w:r w:rsidRPr="00D6322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entrā vairs nav mācīšanās saturs, bet gan tā rezultāti, centrā ir bērns nevis skolotājs (bērncentrēta izglītība), mācīšanās nevis mācīšana.. Papildus  </w:t>
      </w:r>
      <w:r w:rsidRPr="00D63222">
        <w:rPr>
          <w:rFonts w:ascii="Times New Roman" w:hAnsi="Times New Roman" w:cs="Times New Roman"/>
          <w:sz w:val="24"/>
          <w:szCs w:val="24"/>
        </w:rPr>
        <w:t>straujais IKT iznāciens (ienāciens) skolās būtiski mainījis arī ģeogrāfijas kā mācību priekšmeta mācīšanu (mācīšanos) – mācību procesu.</w:t>
      </w:r>
    </w:p>
    <w:p w:rsidR="00B83882" w:rsidRPr="00D63222" w:rsidRDefault="00B83882" w:rsidP="00B8388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>Kā norāda britu izglītības eksperts K.Robinsons – uz  doto brīdi visas pasaules valstis „domā, ko darīt ar izglītību”, jo līdzšinējās metodes mūsdienu skolā nedarbojas (TED talks resurss – ieteikums izmantot!).</w:t>
      </w:r>
    </w:p>
    <w:p w:rsidR="00B83882" w:rsidRPr="00D63222" w:rsidRDefault="00B83882" w:rsidP="00B83882">
      <w:pPr>
        <w:tabs>
          <w:tab w:val="left" w:pos="561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 xml:space="preserve">Ar vien vairāk no skolēniem (arī studentiem) tiek dzirdēti jautājumi – </w:t>
      </w:r>
      <w:r w:rsidRPr="00D63222">
        <w:rPr>
          <w:rFonts w:ascii="Times New Roman" w:hAnsi="Times New Roman" w:cs="Times New Roman"/>
          <w:i/>
          <w:sz w:val="24"/>
          <w:szCs w:val="24"/>
        </w:rPr>
        <w:t>kāpēc man jāiet uz skolu, ja tas ir Wikipedia, ja varu noskatīties Youtube? Kāpēc man tas jāzina</w:t>
      </w:r>
      <w:r w:rsidRPr="00D63222">
        <w:rPr>
          <w:rFonts w:ascii="Times New Roman" w:hAnsi="Times New Roman" w:cs="Times New Roman"/>
          <w:sz w:val="24"/>
          <w:szCs w:val="24"/>
        </w:rPr>
        <w:t xml:space="preserve">? Savukārt izglītības darbinieki, personīgi mani ieskaitot, nonāk pie jautājuma: kāda ir mūsdienu /modernās ģeogrāfijas stundas misija? </w:t>
      </w:r>
    </w:p>
    <w:p w:rsidR="00B83882" w:rsidRPr="00D63222" w:rsidRDefault="00B83882" w:rsidP="00B83882">
      <w:pPr>
        <w:tabs>
          <w:tab w:val="left" w:pos="561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 xml:space="preserve">Mana atbilde uz šo jautājumu ir: ģeogrāfija ir ceļš kā izzināt pasauli. </w:t>
      </w:r>
    </w:p>
    <w:p w:rsidR="00B83882" w:rsidRPr="00D63222" w:rsidRDefault="00B83882" w:rsidP="00B83882">
      <w:pPr>
        <w:tabs>
          <w:tab w:val="left" w:pos="561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 xml:space="preserve">Savā ziņā ģeogrāfiju varētu pielīdzināt teātra skatuvei, kur aktieru lomās ir ķīmiskās reakcijas, bioloģiskie notikumi, fizikālie procesi un cilvēks. Ģeogrāfija ir dabaszinātņu vienojošais elements. </w:t>
      </w:r>
    </w:p>
    <w:p w:rsidR="00B83882" w:rsidRPr="00D63222" w:rsidRDefault="00B83882" w:rsidP="00B83882">
      <w:pPr>
        <w:tabs>
          <w:tab w:val="left" w:pos="561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 xml:space="preserve">Mūsdienu ģeogrāfijas uzdevums ir palīdzēt skolēnam apgūt prasmi orientēties tiešā un pārnestā nozīmē. Orientēties laikā, plaknē un telpā: orientēties gan klasiskajā izpratnē, t.i., atrast ceļu kartē, </w:t>
      </w:r>
      <w:r w:rsidRPr="00D63222">
        <w:rPr>
          <w:rFonts w:ascii="Times New Roman" w:hAnsi="Times New Roman" w:cs="Times New Roman"/>
          <w:i/>
          <w:sz w:val="24"/>
          <w:szCs w:val="24"/>
        </w:rPr>
        <w:t>Google map</w:t>
      </w:r>
      <w:r w:rsidRPr="00D63222">
        <w:rPr>
          <w:rFonts w:ascii="Times New Roman" w:hAnsi="Times New Roman" w:cs="Times New Roman"/>
          <w:sz w:val="24"/>
          <w:szCs w:val="24"/>
        </w:rPr>
        <w:t xml:space="preserve"> u.c. digitālajos resursos, gan orientēties pasaules notikumos. Saprast, kā iekārtota Zeme, kādi dabas procesi nosaka, ka līst lietus, kā veidojas kalni. Nevis kur, bet kāpēc?  Jo neizbēgami no atbildes uz jautājumu </w:t>
      </w:r>
      <w:r w:rsidRPr="00D63222">
        <w:rPr>
          <w:rFonts w:ascii="Times New Roman" w:hAnsi="Times New Roman" w:cs="Times New Roman"/>
          <w:i/>
          <w:sz w:val="24"/>
          <w:szCs w:val="24"/>
        </w:rPr>
        <w:t>kāpēc</w:t>
      </w:r>
      <w:r w:rsidRPr="00D63222">
        <w:rPr>
          <w:rFonts w:ascii="Times New Roman" w:hAnsi="Times New Roman" w:cs="Times New Roman"/>
          <w:sz w:val="24"/>
          <w:szCs w:val="24"/>
        </w:rPr>
        <w:t xml:space="preserve"> radīsies jautājums arī </w:t>
      </w:r>
      <w:r w:rsidRPr="00D63222">
        <w:rPr>
          <w:rFonts w:ascii="Times New Roman" w:hAnsi="Times New Roman" w:cs="Times New Roman"/>
          <w:i/>
          <w:sz w:val="24"/>
          <w:szCs w:val="24"/>
        </w:rPr>
        <w:t>kur</w:t>
      </w:r>
      <w:r w:rsidRPr="00D63222">
        <w:rPr>
          <w:rFonts w:ascii="Times New Roman" w:hAnsi="Times New Roman" w:cs="Times New Roman"/>
          <w:sz w:val="24"/>
          <w:szCs w:val="24"/>
        </w:rPr>
        <w:t xml:space="preserve">?  Un kā tas ietekmē mani kā pasaules iedzīvotāju? </w:t>
      </w:r>
    </w:p>
    <w:p w:rsidR="00B83882" w:rsidRPr="00D63222" w:rsidRDefault="00B83882" w:rsidP="00B83882">
      <w:pPr>
        <w:tabs>
          <w:tab w:val="left" w:pos="561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83882" w:rsidRPr="00D63222" w:rsidRDefault="00B83882" w:rsidP="00B83882">
      <w:pPr>
        <w:tabs>
          <w:tab w:val="left" w:pos="561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 xml:space="preserve">Vieglākais un reizē arī grūtākais ceļš ir prasme uzdot jautājumus īstajā vietā,  laikā un formā. </w:t>
      </w:r>
    </w:p>
    <w:p w:rsidR="00B83882" w:rsidRPr="00D63222" w:rsidRDefault="00B83882" w:rsidP="00B8388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3222">
        <w:rPr>
          <w:rFonts w:ascii="Times New Roman" w:hAnsi="Times New Roman" w:cs="Times New Roman"/>
          <w:i/>
          <w:sz w:val="24"/>
          <w:szCs w:val="24"/>
        </w:rPr>
        <w:t xml:space="preserve">Nosauc Francijas galvapilsētu! Kurš ir augstākais kalns pasaulē? Cik iedzīvotāju dzīvo Ķīnā? </w:t>
      </w:r>
      <w:r w:rsidRPr="00D63222">
        <w:rPr>
          <w:rFonts w:ascii="Times New Roman" w:hAnsi="Times New Roman" w:cs="Times New Roman"/>
          <w:sz w:val="24"/>
          <w:szCs w:val="24"/>
        </w:rPr>
        <w:t>Kas, kurš, cik? Nosauc, parādi, - biežākie un klasiskie jautājumi ģeogrāfijas stundās.</w:t>
      </w:r>
    </w:p>
    <w:p w:rsidR="00B83882" w:rsidRDefault="00B83882" w:rsidP="00B8388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 xml:space="preserve">Kas ir „labs jautājums” ģeogrāfijā? Tāds, uz kuru nevar atbildēt ar vienu vārdu, reproducējot zināšanas, kas ir Blūma taksonomijas zemākais līmenis. </w:t>
      </w:r>
    </w:p>
    <w:p w:rsidR="00B83882" w:rsidRPr="00D63222" w:rsidRDefault="00B83882" w:rsidP="00B8388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83882" w:rsidRPr="00D63222" w:rsidRDefault="00B83882" w:rsidP="00B8388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 xml:space="preserve">Amerikāņu zinātnieka B.Blūma (B.Bloom) un līdzautoru klasisfikācija attīstīta 20.gs vidū, un tās mērķis klasificēt, sistematizēt daudzveidīgos mācību mērķus. Kognitīvie jeb izziņas līmeņi tiek klasificēti sešās kategorijās: no zemākā līmeņa </w:t>
      </w:r>
      <w:r w:rsidRPr="00D63222">
        <w:rPr>
          <w:rFonts w:ascii="Times New Roman" w:hAnsi="Times New Roman" w:cs="Times New Roman"/>
          <w:i/>
          <w:sz w:val="24"/>
          <w:szCs w:val="24"/>
        </w:rPr>
        <w:t>Esošās zināšanas un priekšstati</w:t>
      </w:r>
      <w:r w:rsidRPr="00D63222">
        <w:rPr>
          <w:rFonts w:ascii="Times New Roman" w:hAnsi="Times New Roman" w:cs="Times New Roman"/>
          <w:sz w:val="24"/>
          <w:szCs w:val="24"/>
        </w:rPr>
        <w:t xml:space="preserve"> (atslēgas vārdi parādi, nosauc..) līdz augstākajam līmenim </w:t>
      </w:r>
      <w:r w:rsidRPr="00D63222">
        <w:rPr>
          <w:rFonts w:ascii="Times New Roman" w:hAnsi="Times New Roman" w:cs="Times New Roman"/>
          <w:i/>
          <w:sz w:val="24"/>
          <w:szCs w:val="24"/>
        </w:rPr>
        <w:t xml:space="preserve">Izvērtēšana, </w:t>
      </w:r>
      <w:r w:rsidRPr="00D63222">
        <w:rPr>
          <w:rFonts w:ascii="Times New Roman" w:hAnsi="Times New Roman" w:cs="Times New Roman"/>
          <w:sz w:val="24"/>
          <w:szCs w:val="24"/>
        </w:rPr>
        <w:t>kas mūsdienās ir aizstāti ar darbības vārdiem – zināt un izvērtēt (1. attēls).</w:t>
      </w:r>
    </w:p>
    <w:p w:rsidR="00B83882" w:rsidRPr="00010FAA" w:rsidRDefault="00B83882" w:rsidP="00B83882">
      <w:pPr>
        <w:rPr>
          <w:rFonts w:ascii="Times New Roman" w:hAnsi="Times New Roman" w:cs="Times New Roman"/>
        </w:rPr>
      </w:pPr>
      <w:r w:rsidRPr="00010FAA">
        <w:rPr>
          <w:rFonts w:ascii="Times New Roman" w:hAnsi="Times New Roman" w:cs="Times New Roman"/>
          <w:noProof/>
          <w:lang w:eastAsia="lv-LV"/>
        </w:rPr>
        <w:lastRenderedPageBreak/>
        <w:drawing>
          <wp:inline distT="0" distB="0" distL="0" distR="0" wp14:anchorId="4C40B66E" wp14:editId="69A380D6">
            <wp:extent cx="5274310" cy="3076575"/>
            <wp:effectExtent l="0" t="19050" r="40640" b="47625"/>
            <wp:docPr id="42" name="Diagram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B83882" w:rsidRPr="00D63222" w:rsidRDefault="00B83882" w:rsidP="00B83882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3222">
        <w:rPr>
          <w:rFonts w:ascii="Times New Roman" w:hAnsi="Times New Roman" w:cs="Times New Roman"/>
          <w:i/>
          <w:sz w:val="24"/>
          <w:szCs w:val="24"/>
        </w:rPr>
        <w:t>attēls. Blūma taksonomijas un skolēnu darbības raksturojošie darbības vārdi.</w:t>
      </w:r>
    </w:p>
    <w:p w:rsidR="00B83882" w:rsidRDefault="00B83882" w:rsidP="00B8388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83882" w:rsidRDefault="00B83882" w:rsidP="00B8388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>Jūs jautāsiet, kāpēc jālieto klasifikācijas? Jo tas palīdz mērķtiecīgāk organizēt mācību darbu, veidojot struktūru un sistēmu, kas diezgan bieži ir iztrūkstošais posms ģeogrāfijas stundās.</w:t>
      </w:r>
    </w:p>
    <w:p w:rsidR="00B83882" w:rsidRPr="00D63222" w:rsidRDefault="00B83882" w:rsidP="00B8388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83882" w:rsidRDefault="00B83882" w:rsidP="00B83882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>Blūma klasifikācijas ideja ir vienkārša: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3882" w:rsidRPr="00D63222" w:rsidRDefault="00B83882" w:rsidP="00B8388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D63222">
        <w:rPr>
          <w:rFonts w:ascii="Times New Roman" w:hAnsi="Times New Roman" w:cs="Times New Roman"/>
          <w:i/>
          <w:sz w:val="24"/>
          <w:szCs w:val="24"/>
        </w:rPr>
        <w:t>mēs nevaram saprast, ja nezinām;</w:t>
      </w:r>
    </w:p>
    <w:p w:rsidR="00B83882" w:rsidRPr="00D63222" w:rsidRDefault="00B83882" w:rsidP="00B8388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63222">
        <w:rPr>
          <w:rFonts w:ascii="Times New Roman" w:hAnsi="Times New Roman" w:cs="Times New Roman"/>
          <w:i/>
          <w:sz w:val="24"/>
          <w:szCs w:val="24"/>
        </w:rPr>
        <w:t>mēs nevaram pielietot, ja nesaprotam;</w:t>
      </w:r>
    </w:p>
    <w:p w:rsidR="00B83882" w:rsidRPr="00D63222" w:rsidRDefault="00B83882" w:rsidP="00B8388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63222">
        <w:rPr>
          <w:rFonts w:ascii="Times New Roman" w:hAnsi="Times New Roman" w:cs="Times New Roman"/>
          <w:i/>
          <w:sz w:val="24"/>
          <w:szCs w:val="24"/>
        </w:rPr>
        <w:t>mēs nevaram analizēt, pirms esam izmēģinājuši;</w:t>
      </w:r>
    </w:p>
    <w:p w:rsidR="00B83882" w:rsidRPr="00D63222" w:rsidRDefault="00B83882" w:rsidP="00B8388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63222">
        <w:rPr>
          <w:rFonts w:ascii="Times New Roman" w:hAnsi="Times New Roman" w:cs="Times New Roman"/>
          <w:i/>
          <w:sz w:val="24"/>
          <w:szCs w:val="24"/>
        </w:rPr>
        <w:t>mēs varam novērtēt tikai tad, kad esam izanalizējuši</w:t>
      </w:r>
    </w:p>
    <w:p w:rsidR="00B83882" w:rsidRDefault="00B83882" w:rsidP="00B8388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i/>
          <w:sz w:val="24"/>
          <w:szCs w:val="24"/>
        </w:rPr>
        <w:t>un mēs varam radīt tikai pēc tam, kad esam uzzinājuši, sapratuši, pielietojuši, analizējuši un izvērtējuši..</w:t>
      </w:r>
      <w:r w:rsidRPr="00D632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„</w:t>
      </w:r>
    </w:p>
    <w:p w:rsidR="00B83882" w:rsidRPr="00D63222" w:rsidRDefault="00B83882" w:rsidP="00B83882">
      <w:pPr>
        <w:spacing w:after="0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 xml:space="preserve">(Educational Origami, </w:t>
      </w:r>
      <w:hyperlink r:id="rId11" w:history="1">
        <w:r w:rsidRPr="000270D7">
          <w:rPr>
            <w:rStyle w:val="Hyperlink"/>
            <w:rFonts w:ascii="Times New Roman" w:hAnsi="Times New Roman" w:cs="Times New Roman"/>
            <w:sz w:val="24"/>
            <w:szCs w:val="24"/>
          </w:rPr>
          <w:t>http://edorigam</w:t>
        </w:r>
        <w:r w:rsidRPr="000270D7">
          <w:rPr>
            <w:rStyle w:val="Hyperlink"/>
            <w:rFonts w:ascii="Times New Roman" w:hAnsi="Times New Roman" w:cs="Times New Roman"/>
            <w:sz w:val="24"/>
            <w:szCs w:val="24"/>
          </w:rPr>
          <w:t>i</w:t>
        </w:r>
        <w:r w:rsidRPr="000270D7">
          <w:rPr>
            <w:rStyle w:val="Hyperlink"/>
            <w:rFonts w:ascii="Times New Roman" w:hAnsi="Times New Roman" w:cs="Times New Roman"/>
            <w:sz w:val="24"/>
            <w:szCs w:val="24"/>
          </w:rPr>
          <w:t>.wikispaces.com/Bloom%27s+-+Introduction</w:t>
        </w:r>
      </w:hyperlink>
      <w:r w:rsidRPr="00D63222">
        <w:rPr>
          <w:rStyle w:val="Hyperlink"/>
          <w:rFonts w:ascii="Times New Roman" w:hAnsi="Times New Roman" w:cs="Times New Roman"/>
          <w:sz w:val="24"/>
          <w:szCs w:val="24"/>
        </w:rPr>
        <w:t>).</w:t>
      </w:r>
    </w:p>
    <w:p w:rsidR="00B83882" w:rsidRPr="00D63222" w:rsidRDefault="00B83882" w:rsidP="00B83882">
      <w:pPr>
        <w:spacing w:after="0"/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</w:p>
    <w:p w:rsidR="00B83882" w:rsidRPr="00B83882" w:rsidRDefault="00B83882" w:rsidP="00B83882">
      <w:pPr>
        <w:spacing w:after="0"/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B83882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>Darbības vārds „radīt” ir pēdējais</w:t>
      </w:r>
      <w:r w:rsidRPr="00B83882">
        <w:rPr>
          <w:rStyle w:val="Hyperlink"/>
          <w:rFonts w:ascii="Times New Roman" w:hAnsi="Times New Roman" w:cs="Times New Roman"/>
          <w:i/>
          <w:color w:val="000000" w:themeColor="text1"/>
          <w:sz w:val="24"/>
          <w:szCs w:val="24"/>
          <w:u w:val="none"/>
        </w:rPr>
        <w:t xml:space="preserve"> jaunievedums </w:t>
      </w:r>
      <w:r w:rsidRPr="00B83882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>klasifikācijā (2. att.).  Lai arī pastāv lielas diskusijas un dažādi viedokļi par 21.gs skolēna kompetencēm, lielākā daļa ekspertu ir vienisprāt, ka viena no vissvarīgākajam kompetencēm ir radošums.</w:t>
      </w:r>
    </w:p>
    <w:p w:rsidR="00B83882" w:rsidRPr="00010FAA" w:rsidRDefault="00B83882" w:rsidP="00B83882">
      <w:pPr>
        <w:rPr>
          <w:rStyle w:val="Hyperlink"/>
          <w:rFonts w:ascii="Times New Roman" w:hAnsi="Times New Roman" w:cs="Times New Roman"/>
          <w:color w:val="000000" w:themeColor="text1"/>
        </w:rPr>
      </w:pPr>
    </w:p>
    <w:p w:rsidR="00B83882" w:rsidRPr="00010FAA" w:rsidRDefault="00B83882" w:rsidP="00B83882">
      <w:pPr>
        <w:rPr>
          <w:rFonts w:ascii="Times New Roman" w:hAnsi="Times New Roman" w:cs="Times New Roman"/>
        </w:rPr>
      </w:pPr>
      <w:r w:rsidRPr="00010FAA">
        <w:rPr>
          <w:rFonts w:ascii="Times New Roman" w:hAnsi="Times New Roman" w:cs="Times New Roman"/>
          <w:noProof/>
          <w:lang w:eastAsia="lv-LV"/>
        </w:rPr>
        <w:lastRenderedPageBreak/>
        <w:drawing>
          <wp:inline distT="0" distB="0" distL="0" distR="0" wp14:anchorId="4CD166DA" wp14:editId="18638E18">
            <wp:extent cx="5274310" cy="3076575"/>
            <wp:effectExtent l="0" t="19050" r="40640" b="47625"/>
            <wp:docPr id="41" name="Diagram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B83882" w:rsidRPr="00B83882" w:rsidRDefault="00B83882" w:rsidP="00B83882">
      <w:pPr>
        <w:jc w:val="center"/>
        <w:rPr>
          <w:rStyle w:val="Hyperlink"/>
          <w:rFonts w:ascii="Times New Roman" w:hAnsi="Times New Roman" w:cs="Times New Roman"/>
          <w:i/>
          <w:color w:val="000000" w:themeColor="text1"/>
          <w:sz w:val="24"/>
          <w:szCs w:val="24"/>
          <w:u w:val="none"/>
        </w:rPr>
      </w:pPr>
      <w:r w:rsidRPr="00B83882">
        <w:rPr>
          <w:rStyle w:val="Hyperlink"/>
          <w:rFonts w:ascii="Times New Roman" w:hAnsi="Times New Roman" w:cs="Times New Roman"/>
          <w:i/>
          <w:color w:val="000000" w:themeColor="text1"/>
          <w:sz w:val="24"/>
          <w:szCs w:val="24"/>
          <w:u w:val="none"/>
        </w:rPr>
        <w:t>2.att. Papildinātā Blūma klasifikācija un izziņas līmeni raksturojošie darbības vārdi.</w:t>
      </w:r>
    </w:p>
    <w:p w:rsidR="00B83882" w:rsidRPr="00D63222" w:rsidRDefault="00B83882" w:rsidP="00B83882">
      <w:pPr>
        <w:jc w:val="both"/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>Blūma klasifikācijas izziņas darbības līmeni raksturošie darbības vārdi ir lielisks jautājumu veidošanas avots, piemēram, daži ģeogrāfiskie jautājumi ir doti tabulā (1.tabula).</w:t>
      </w:r>
    </w:p>
    <w:p w:rsidR="00B83882" w:rsidRPr="00010FAA" w:rsidRDefault="00B83882" w:rsidP="00B83882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1.tabula</w:t>
      </w:r>
      <w:r w:rsidRPr="00010FAA">
        <w:rPr>
          <w:rFonts w:ascii="Times New Roman" w:hAnsi="Times New Roman" w:cs="Times New Roman"/>
        </w:rPr>
        <w:t xml:space="preserve">. </w:t>
      </w:r>
    </w:p>
    <w:tbl>
      <w:tblPr>
        <w:tblStyle w:val="TableGrid"/>
        <w:tblW w:w="8897" w:type="dxa"/>
        <w:tblLook w:val="04A0" w:firstRow="1" w:lastRow="0" w:firstColumn="1" w:lastColumn="0" w:noHBand="0" w:noVBand="1"/>
      </w:tblPr>
      <w:tblGrid>
        <w:gridCol w:w="1668"/>
        <w:gridCol w:w="4394"/>
        <w:gridCol w:w="2835"/>
      </w:tblGrid>
      <w:tr w:rsidR="00B83882" w:rsidRPr="00010FAA" w:rsidTr="00544F64">
        <w:tc>
          <w:tcPr>
            <w:tcW w:w="1668" w:type="dxa"/>
          </w:tcPr>
          <w:p w:rsidR="00B83882" w:rsidRPr="00010FAA" w:rsidRDefault="00B83882" w:rsidP="00544F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b/>
                <w:sz w:val="24"/>
                <w:szCs w:val="24"/>
              </w:rPr>
              <w:t>Izziņas līmenis</w:t>
            </w:r>
          </w:p>
        </w:tc>
        <w:tc>
          <w:tcPr>
            <w:tcW w:w="4394" w:type="dxa"/>
          </w:tcPr>
          <w:p w:rsidR="00B83882" w:rsidRPr="00010FAA" w:rsidRDefault="00B83882" w:rsidP="00544F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b/>
                <w:sz w:val="24"/>
                <w:szCs w:val="24"/>
              </w:rPr>
              <w:t>Ģeogrāfiskie jautājumi</w:t>
            </w:r>
          </w:p>
        </w:tc>
        <w:tc>
          <w:tcPr>
            <w:tcW w:w="2835" w:type="dxa"/>
          </w:tcPr>
          <w:p w:rsidR="00B83882" w:rsidRPr="00010FAA" w:rsidRDefault="00B83882" w:rsidP="00544F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b/>
                <w:sz w:val="24"/>
                <w:szCs w:val="24"/>
              </w:rPr>
              <w:t>Darbības vārdi</w:t>
            </w:r>
          </w:p>
        </w:tc>
      </w:tr>
      <w:tr w:rsidR="00B83882" w:rsidRPr="00010FAA" w:rsidTr="00544F64">
        <w:tc>
          <w:tcPr>
            <w:tcW w:w="1668" w:type="dxa"/>
            <w:shd w:val="clear" w:color="auto" w:fill="00B050"/>
          </w:tcPr>
          <w:p w:rsidR="00B83882" w:rsidRPr="00010FAA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sz w:val="24"/>
                <w:szCs w:val="24"/>
              </w:rPr>
              <w:t>Izvērtē</w:t>
            </w:r>
          </w:p>
        </w:tc>
        <w:tc>
          <w:tcPr>
            <w:tcW w:w="4394" w:type="dxa"/>
            <w:shd w:val="clear" w:color="auto" w:fill="00B050"/>
          </w:tcPr>
          <w:p w:rsidR="00B83882" w:rsidRPr="00010FAA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sz w:val="24"/>
                <w:szCs w:val="24"/>
              </w:rPr>
              <w:t>Kura no stratēģijām bija vislabākā?</w:t>
            </w:r>
          </w:p>
          <w:p w:rsidR="00B83882" w:rsidRPr="00010FAA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sz w:val="24"/>
                <w:szCs w:val="24"/>
              </w:rPr>
              <w:t>Kurš lēmums ir visoptimālākais?</w:t>
            </w:r>
          </w:p>
        </w:tc>
        <w:tc>
          <w:tcPr>
            <w:tcW w:w="2835" w:type="dxa"/>
            <w:shd w:val="clear" w:color="auto" w:fill="00B050"/>
          </w:tcPr>
          <w:p w:rsidR="00B83882" w:rsidRPr="00010FAA" w:rsidRDefault="00B83882" w:rsidP="00544F6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010FA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Kristiki izvērtē, pamatoti novērtē, kritizē</w:t>
            </w:r>
          </w:p>
        </w:tc>
      </w:tr>
      <w:tr w:rsidR="00B83882" w:rsidRPr="00010FAA" w:rsidTr="00544F64">
        <w:tc>
          <w:tcPr>
            <w:tcW w:w="1668" w:type="dxa"/>
            <w:shd w:val="clear" w:color="auto" w:fill="4F6228" w:themeFill="accent3" w:themeFillShade="80"/>
          </w:tcPr>
          <w:p w:rsidR="00B83882" w:rsidRPr="00010FAA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sz w:val="24"/>
                <w:szCs w:val="24"/>
              </w:rPr>
              <w:t xml:space="preserve">Sintezē </w:t>
            </w:r>
          </w:p>
        </w:tc>
        <w:tc>
          <w:tcPr>
            <w:tcW w:w="4394" w:type="dxa"/>
            <w:shd w:val="clear" w:color="auto" w:fill="4F6228" w:themeFill="accent3" w:themeFillShade="80"/>
          </w:tcPr>
          <w:p w:rsidR="00B83882" w:rsidRPr="00010FAA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sz w:val="24"/>
                <w:szCs w:val="24"/>
              </w:rPr>
              <w:t>Ko Tu vari secināt pēc eksperimenta?</w:t>
            </w:r>
          </w:p>
          <w:p w:rsidR="00B83882" w:rsidRPr="00010FAA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sz w:val="24"/>
                <w:szCs w:val="24"/>
              </w:rPr>
              <w:t>Kā Tu vari mainīt savus ikdienas ieradumus globālās pasiltināšanās mazināšanai?</w:t>
            </w:r>
          </w:p>
        </w:tc>
        <w:tc>
          <w:tcPr>
            <w:tcW w:w="2835" w:type="dxa"/>
            <w:shd w:val="clear" w:color="auto" w:fill="4F6228" w:themeFill="accent3" w:themeFillShade="80"/>
          </w:tcPr>
          <w:p w:rsidR="00B83882" w:rsidRPr="00010FAA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FAA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Reflektē, prognozē, kombinē, izvirzi hipotēzi, radi jaunus pieņēmumus</w:t>
            </w:r>
          </w:p>
        </w:tc>
      </w:tr>
      <w:tr w:rsidR="00B83882" w:rsidRPr="00010FAA" w:rsidTr="00544F64">
        <w:tc>
          <w:tcPr>
            <w:tcW w:w="1668" w:type="dxa"/>
            <w:shd w:val="clear" w:color="auto" w:fill="76923C" w:themeFill="accent3" w:themeFillShade="BF"/>
          </w:tcPr>
          <w:p w:rsidR="00B83882" w:rsidRPr="00010FAA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sz w:val="24"/>
                <w:szCs w:val="24"/>
              </w:rPr>
              <w:t xml:space="preserve">Analizē </w:t>
            </w:r>
          </w:p>
        </w:tc>
        <w:tc>
          <w:tcPr>
            <w:tcW w:w="4394" w:type="dxa"/>
            <w:shd w:val="clear" w:color="auto" w:fill="76923C" w:themeFill="accent3" w:themeFillShade="BF"/>
          </w:tcPr>
          <w:p w:rsidR="00B83882" w:rsidRPr="00010FAA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sz w:val="24"/>
                <w:szCs w:val="24"/>
              </w:rPr>
              <w:t>Kāpēc NVO/valdība pieņēma, ka šis lēmums ir visatbilstošākais?</w:t>
            </w:r>
          </w:p>
          <w:p w:rsidR="00B83882" w:rsidRPr="00010FAA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sz w:val="24"/>
                <w:szCs w:val="24"/>
              </w:rPr>
              <w:t>Kāda ir rekultivēšanas projektu jēga/mērķis?</w:t>
            </w:r>
          </w:p>
        </w:tc>
        <w:tc>
          <w:tcPr>
            <w:tcW w:w="2835" w:type="dxa"/>
            <w:shd w:val="clear" w:color="auto" w:fill="76923C" w:themeFill="accent3" w:themeFillShade="BF"/>
          </w:tcPr>
          <w:p w:rsidR="00B83882" w:rsidRPr="00010FAA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sz w:val="24"/>
                <w:szCs w:val="24"/>
              </w:rPr>
              <w:t xml:space="preserve">Izskaidro, secini, sakārto prioritārā secībā, </w:t>
            </w:r>
          </w:p>
        </w:tc>
      </w:tr>
      <w:tr w:rsidR="00B83882" w:rsidRPr="00010FAA" w:rsidTr="00544F64">
        <w:tc>
          <w:tcPr>
            <w:tcW w:w="1668" w:type="dxa"/>
            <w:shd w:val="clear" w:color="auto" w:fill="C2D69B" w:themeFill="accent3" w:themeFillTint="99"/>
          </w:tcPr>
          <w:p w:rsidR="00B83882" w:rsidRPr="00010FAA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sz w:val="24"/>
                <w:szCs w:val="24"/>
              </w:rPr>
              <w:t>Izmanto</w:t>
            </w:r>
          </w:p>
        </w:tc>
        <w:tc>
          <w:tcPr>
            <w:tcW w:w="4394" w:type="dxa"/>
            <w:shd w:val="clear" w:color="auto" w:fill="C2D69B" w:themeFill="accent3" w:themeFillTint="99"/>
          </w:tcPr>
          <w:p w:rsidR="00B83882" w:rsidRPr="00010FAA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sz w:val="24"/>
                <w:szCs w:val="24"/>
              </w:rPr>
              <w:t>Kāpēc?</w:t>
            </w:r>
          </w:p>
          <w:p w:rsidR="00B83882" w:rsidRPr="00010FAA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sz w:val="24"/>
                <w:szCs w:val="24"/>
              </w:rPr>
              <w:t xml:space="preserve">Kāpēc Katmandu klimatogramma ir šāda? </w:t>
            </w:r>
          </w:p>
        </w:tc>
        <w:tc>
          <w:tcPr>
            <w:tcW w:w="2835" w:type="dxa"/>
            <w:shd w:val="clear" w:color="auto" w:fill="C2D69B" w:themeFill="accent3" w:themeFillTint="99"/>
          </w:tcPr>
          <w:p w:rsidR="00B83882" w:rsidRPr="00010FAA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sz w:val="24"/>
                <w:szCs w:val="24"/>
              </w:rPr>
              <w:t>Izmanto, interpretē, attiecini, izmanto jaunā kontekstā</w:t>
            </w:r>
          </w:p>
        </w:tc>
      </w:tr>
      <w:tr w:rsidR="00B83882" w:rsidRPr="00010FAA" w:rsidTr="00544F64">
        <w:tc>
          <w:tcPr>
            <w:tcW w:w="1668" w:type="dxa"/>
            <w:shd w:val="clear" w:color="auto" w:fill="D6E3BC" w:themeFill="accent3" w:themeFillTint="66"/>
          </w:tcPr>
          <w:p w:rsidR="00B83882" w:rsidRPr="00010FAA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sz w:val="24"/>
                <w:szCs w:val="24"/>
              </w:rPr>
              <w:t>Salīdzini</w:t>
            </w:r>
          </w:p>
        </w:tc>
        <w:tc>
          <w:tcPr>
            <w:tcW w:w="4394" w:type="dxa"/>
            <w:shd w:val="clear" w:color="auto" w:fill="D6E3BC" w:themeFill="accent3" w:themeFillTint="66"/>
          </w:tcPr>
          <w:p w:rsidR="00B83882" w:rsidRPr="00010FAA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sz w:val="24"/>
                <w:szCs w:val="24"/>
              </w:rPr>
              <w:t>Kā viļņi noārda krastus?</w:t>
            </w:r>
          </w:p>
          <w:p w:rsidR="00B83882" w:rsidRPr="00010FAA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sz w:val="24"/>
                <w:szCs w:val="24"/>
              </w:rPr>
              <w:t>Apraksti klimatogrammu!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B83882" w:rsidRPr="00010FAA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sz w:val="24"/>
                <w:szCs w:val="24"/>
              </w:rPr>
              <w:t>Izskaidro, apkopo, raksturo,salīdzini</w:t>
            </w:r>
          </w:p>
        </w:tc>
      </w:tr>
      <w:tr w:rsidR="00B83882" w:rsidRPr="00010FAA" w:rsidTr="00544F64">
        <w:tc>
          <w:tcPr>
            <w:tcW w:w="1668" w:type="dxa"/>
            <w:shd w:val="clear" w:color="auto" w:fill="EAF1DD" w:themeFill="accent3" w:themeFillTint="33"/>
          </w:tcPr>
          <w:p w:rsidR="00B83882" w:rsidRPr="00010FAA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sz w:val="24"/>
                <w:szCs w:val="24"/>
              </w:rPr>
              <w:t>Zini</w:t>
            </w:r>
          </w:p>
        </w:tc>
        <w:tc>
          <w:tcPr>
            <w:tcW w:w="4394" w:type="dxa"/>
            <w:shd w:val="clear" w:color="auto" w:fill="EAF1DD" w:themeFill="accent3" w:themeFillTint="33"/>
          </w:tcPr>
          <w:p w:rsidR="00B83882" w:rsidRPr="00010FAA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sz w:val="24"/>
                <w:szCs w:val="24"/>
              </w:rPr>
              <w:t>Vācijas galvaspilsēta?</w:t>
            </w:r>
          </w:p>
          <w:p w:rsidR="00B83882" w:rsidRPr="00010FAA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sz w:val="24"/>
                <w:szCs w:val="24"/>
              </w:rPr>
              <w:t>Kā sauc lielāko upi Eiropā?</w:t>
            </w:r>
          </w:p>
        </w:tc>
        <w:tc>
          <w:tcPr>
            <w:tcW w:w="2835" w:type="dxa"/>
            <w:shd w:val="clear" w:color="auto" w:fill="EAF1DD" w:themeFill="accent3" w:themeFillTint="33"/>
          </w:tcPr>
          <w:p w:rsidR="00B83882" w:rsidRPr="00010FAA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sz w:val="24"/>
                <w:szCs w:val="24"/>
              </w:rPr>
              <w:t>Definē, nosauc, atkārto, apraksti</w:t>
            </w:r>
          </w:p>
        </w:tc>
      </w:tr>
    </w:tbl>
    <w:p w:rsidR="00B83882" w:rsidRPr="00010FAA" w:rsidRDefault="00B83882" w:rsidP="00B83882">
      <w:pPr>
        <w:rPr>
          <w:rFonts w:ascii="Times New Roman" w:hAnsi="Times New Roman" w:cs="Times New Roman"/>
          <w:color w:val="0000FF" w:themeColor="hyperlink"/>
          <w:u w:val="single"/>
        </w:rPr>
      </w:pPr>
      <w:r w:rsidRPr="00010FAA">
        <w:rPr>
          <w:rFonts w:ascii="Times New Roman" w:hAnsi="Times New Roman" w:cs="Times New Roman"/>
        </w:rPr>
        <w:t xml:space="preserve">Adapēts pēc </w:t>
      </w:r>
      <w:hyperlink r:id="rId17" w:history="1">
        <w:r w:rsidRPr="00010FAA">
          <w:rPr>
            <w:rStyle w:val="Hyperlink"/>
            <w:rFonts w:ascii="Times New Roman" w:hAnsi="Times New Roman" w:cs="Times New Roman"/>
          </w:rPr>
          <w:t>www.geography.org.uk/gtip/thinkpieces/questioning/</w:t>
        </w:r>
      </w:hyperlink>
    </w:p>
    <w:p w:rsidR="00B83882" w:rsidRPr="00D63222" w:rsidRDefault="00B83882" w:rsidP="00B83882">
      <w:pPr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>Ieteicamās mājas lapas atrodamas šeit:</w:t>
      </w:r>
    </w:p>
    <w:p w:rsidR="00B83882" w:rsidRPr="00D63222" w:rsidRDefault="00B83882" w:rsidP="00B83882">
      <w:pPr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>http://daretodifferentiate.wikispaces.com/file/view/NoelleCombsInquiryLesson.pdf</w:t>
      </w:r>
    </w:p>
    <w:p w:rsidR="00B83882" w:rsidRPr="00D63222" w:rsidRDefault="00B83882" w:rsidP="00B83882">
      <w:pPr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lastRenderedPageBreak/>
        <w:t>http://farr-integratingit.net/Theory/CriticalThinking/revisedcog.htm</w:t>
      </w:r>
    </w:p>
    <w:p w:rsidR="00B83882" w:rsidRPr="00D63222" w:rsidRDefault="00B83882" w:rsidP="00B83882">
      <w:pPr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>http://talwg.tamu.edu/wurst_questioning_strats.pdf</w:t>
      </w:r>
    </w:p>
    <w:p w:rsidR="00B83882" w:rsidRPr="00010FAA" w:rsidRDefault="00B83882" w:rsidP="00B83882">
      <w:pPr>
        <w:rPr>
          <w:rFonts w:ascii="Times New Roman" w:hAnsi="Times New Roman" w:cs="Times New Roman"/>
        </w:rPr>
      </w:pPr>
    </w:p>
    <w:p w:rsidR="00B83882" w:rsidRPr="00010FAA" w:rsidRDefault="00B83882" w:rsidP="00B83882">
      <w:pPr>
        <w:rPr>
          <w:rFonts w:ascii="Times New Roman" w:hAnsi="Times New Roman" w:cs="Times New Roman"/>
        </w:rPr>
      </w:pPr>
      <w:r w:rsidRPr="00010FAA">
        <w:rPr>
          <w:rFonts w:ascii="Times New Roman" w:hAnsi="Times New Roman" w:cs="Times New Roman"/>
        </w:rPr>
        <w:t>Jautājumu konstruēšanu atvieglo S.M.A.R.T. pieeja, respektīvi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1559"/>
        <w:gridCol w:w="6429"/>
      </w:tblGrid>
      <w:tr w:rsidR="00B83882" w:rsidRPr="00D63222" w:rsidTr="00544F64">
        <w:tc>
          <w:tcPr>
            <w:tcW w:w="534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1559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sz w:val="24"/>
                <w:szCs w:val="24"/>
              </w:rPr>
              <w:t xml:space="preserve">Specific </w:t>
            </w:r>
          </w:p>
        </w:tc>
        <w:tc>
          <w:tcPr>
            <w:tcW w:w="6429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sz w:val="24"/>
                <w:szCs w:val="24"/>
              </w:rPr>
              <w:t>Visiem uzdevumiem jābūt mērķim jeb sasniedzamajam rezultātam! Kāpēc tieši šis un šāda veida uzdevums?</w:t>
            </w:r>
          </w:p>
        </w:tc>
      </w:tr>
      <w:tr w:rsidR="00B83882" w:rsidRPr="00D63222" w:rsidTr="00544F64">
        <w:tc>
          <w:tcPr>
            <w:tcW w:w="534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1559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Measurable</w:t>
            </w:r>
          </w:p>
        </w:tc>
        <w:tc>
          <w:tcPr>
            <w:tcW w:w="6429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sz w:val="24"/>
                <w:szCs w:val="24"/>
              </w:rPr>
              <w:t>Rezultātam jābūt izmērāmam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83882" w:rsidRPr="00D63222" w:rsidTr="00544F64">
        <w:tc>
          <w:tcPr>
            <w:tcW w:w="534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559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sz w:val="24"/>
                <w:szCs w:val="24"/>
              </w:rPr>
              <w:t>Achievable</w:t>
            </w:r>
          </w:p>
        </w:tc>
        <w:tc>
          <w:tcPr>
            <w:tcW w:w="6429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sz w:val="24"/>
                <w:szCs w:val="24"/>
              </w:rPr>
              <w:t>Zinātkāri raisošs, intriģējošs.</w:t>
            </w:r>
            <w:r w:rsidRPr="00D6322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63222">
              <w:rPr>
                <w:rFonts w:ascii="Times New Roman" w:hAnsi="Times New Roman" w:cs="Times New Roman"/>
                <w:sz w:val="24"/>
                <w:szCs w:val="24"/>
              </w:rPr>
              <w:t xml:space="preserve">Uzdevums nedrīkst būt nedz par vieglu, nedz par grūtu. </w:t>
            </w:r>
          </w:p>
        </w:tc>
      </w:tr>
      <w:tr w:rsidR="00B83882" w:rsidRPr="00D63222" w:rsidTr="00544F64">
        <w:tc>
          <w:tcPr>
            <w:tcW w:w="534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1559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sz w:val="24"/>
                <w:szCs w:val="24"/>
              </w:rPr>
              <w:t xml:space="preserve">Relevant </w:t>
            </w:r>
          </w:p>
        </w:tc>
        <w:tc>
          <w:tcPr>
            <w:tcW w:w="6429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sz w:val="24"/>
                <w:szCs w:val="24"/>
              </w:rPr>
              <w:t>Uzdevumam jābūt svarīgam tā īstenotājam – tāds kas aktuāls un saistošs. Kāpēc man to vajag?</w:t>
            </w:r>
          </w:p>
        </w:tc>
      </w:tr>
      <w:tr w:rsidR="00B83882" w:rsidRPr="00D63222" w:rsidTr="00544F64">
        <w:tc>
          <w:tcPr>
            <w:tcW w:w="534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1559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sz w:val="24"/>
                <w:szCs w:val="24"/>
              </w:rPr>
              <w:t xml:space="preserve">Timed </w:t>
            </w:r>
          </w:p>
        </w:tc>
        <w:tc>
          <w:tcPr>
            <w:tcW w:w="6429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sz w:val="24"/>
                <w:szCs w:val="24"/>
              </w:rPr>
              <w:t>Vai varēšu izdarīt laikā?</w:t>
            </w:r>
          </w:p>
        </w:tc>
      </w:tr>
    </w:tbl>
    <w:p w:rsidR="00B83882" w:rsidRPr="00010FAA" w:rsidRDefault="00B83882" w:rsidP="00B83882">
      <w:pPr>
        <w:rPr>
          <w:rFonts w:ascii="Times New Roman" w:hAnsi="Times New Roman" w:cs="Times New Roman"/>
        </w:rPr>
      </w:pPr>
    </w:p>
    <w:p w:rsidR="00B83882" w:rsidRPr="00D63222" w:rsidRDefault="00B83882" w:rsidP="00B83882">
      <w:pPr>
        <w:jc w:val="both"/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>Personīgi man, vislielākās grūtības radīja uzdevumu sastādīšana trešajam izziņas līmenim, kas ir PIELIETO, līdz atradu darbības vārdu – modelē.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3222">
        <w:rPr>
          <w:rFonts w:ascii="Times New Roman" w:hAnsi="Times New Roman" w:cs="Times New Roman"/>
          <w:sz w:val="24"/>
          <w:szCs w:val="24"/>
        </w:rPr>
        <w:t>Manuprāt, tieši modeļi ir ģeogrāfijas kā mācību stundas „veiksmes atslēga”.</w:t>
      </w:r>
    </w:p>
    <w:p w:rsidR="00B83882" w:rsidRPr="00D63222" w:rsidRDefault="00B83882" w:rsidP="00B83882">
      <w:pPr>
        <w:jc w:val="both"/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 xml:space="preserve">Saules sistēmas modeļi, zemestrīču modeļi, upju modeļi, mākoņu modeļi, okeāna modeļi, kalnu veidošanās modeļi .., kuru daži piemēri doti 3.attēlā.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9"/>
        <w:gridCol w:w="4263"/>
      </w:tblGrid>
      <w:tr w:rsidR="00B83882" w:rsidRPr="00010FAA" w:rsidTr="00544F64">
        <w:tc>
          <w:tcPr>
            <w:tcW w:w="4259" w:type="dxa"/>
          </w:tcPr>
          <w:p w:rsidR="00B83882" w:rsidRPr="00010FAA" w:rsidRDefault="00B83882" w:rsidP="00544F64">
            <w:pPr>
              <w:tabs>
                <w:tab w:val="left" w:pos="1812"/>
              </w:tabs>
              <w:rPr>
                <w:rFonts w:ascii="Times New Roman" w:hAnsi="Times New Roman" w:cs="Times New Roman"/>
              </w:rPr>
            </w:pPr>
            <w:r w:rsidRPr="00010FAA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lv-LV"/>
              </w:rPr>
              <w:drawing>
                <wp:inline distT="0" distB="0" distL="0" distR="0" wp14:anchorId="75C2AA4A" wp14:editId="480BCCCC">
                  <wp:extent cx="2875609" cy="2160000"/>
                  <wp:effectExtent l="0" t="0" r="1270" b="0"/>
                  <wp:docPr id="43" name="Picture 43" descr="C:\Users\Eduardss\Pictures\Upe\Upes 3D\28072014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duardss\Pictures\Upe\Upes 3D\28072014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60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3" w:type="dxa"/>
          </w:tcPr>
          <w:p w:rsidR="00B83882" w:rsidRPr="00010FAA" w:rsidRDefault="00B83882" w:rsidP="00544F64">
            <w:pPr>
              <w:tabs>
                <w:tab w:val="left" w:pos="1812"/>
              </w:tabs>
              <w:rPr>
                <w:rFonts w:ascii="Times New Roman" w:hAnsi="Times New Roman" w:cs="Times New Roman"/>
              </w:rPr>
            </w:pPr>
            <w:r w:rsidRPr="00010FAA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66B846F2" wp14:editId="4686B1AB">
                  <wp:extent cx="2615884" cy="2160000"/>
                  <wp:effectExtent l="0" t="0" r="0" b="0"/>
                  <wp:docPr id="46" name="Picture 46" descr="C:\Users\Eduardss\Desktop\Liene\Montessori skola\Bildes 2014.jūlijs\1.diena\DSC_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duardss\Desktop\Liene\Montessori skola\Bildes 2014.jūlijs\1.diena\DSC_01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1"/>
                          <a:stretch/>
                        </pic:blipFill>
                        <pic:spPr bwMode="auto">
                          <a:xfrm>
                            <a:off x="0" y="0"/>
                            <a:ext cx="261588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882" w:rsidRPr="00010FAA" w:rsidTr="00544F64">
        <w:tc>
          <w:tcPr>
            <w:tcW w:w="4259" w:type="dxa"/>
          </w:tcPr>
          <w:p w:rsidR="00B83882" w:rsidRPr="00010FAA" w:rsidRDefault="00B83882" w:rsidP="00544F64">
            <w:pPr>
              <w:tabs>
                <w:tab w:val="left" w:pos="1812"/>
              </w:tabs>
              <w:rPr>
                <w:rFonts w:ascii="Times New Roman" w:hAnsi="Times New Roman" w:cs="Times New Roman"/>
              </w:rPr>
            </w:pPr>
            <w:r w:rsidRPr="00010FAA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lv-LV"/>
              </w:rPr>
              <w:lastRenderedPageBreak/>
              <w:drawing>
                <wp:inline distT="0" distB="0" distL="0" distR="0" wp14:anchorId="14E644F9" wp14:editId="60F0BEF9">
                  <wp:extent cx="2676525" cy="2447924"/>
                  <wp:effectExtent l="0" t="0" r="0" b="0"/>
                  <wp:docPr id="48" name="Picture 48" descr="D:\bildesNotel_15102104\parejas\IMG_20140807_123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bildesNotel_15102104\parejas\IMG_20140807_1232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7" t="5542" r="19197" b="32530"/>
                          <a:stretch/>
                        </pic:blipFill>
                        <pic:spPr bwMode="auto">
                          <a:xfrm>
                            <a:off x="0" y="0"/>
                            <a:ext cx="2679114" cy="245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3" w:type="dxa"/>
          </w:tcPr>
          <w:p w:rsidR="00B83882" w:rsidRPr="00010FAA" w:rsidRDefault="00B83882" w:rsidP="00544F64">
            <w:pPr>
              <w:tabs>
                <w:tab w:val="left" w:pos="1812"/>
              </w:tabs>
              <w:rPr>
                <w:rFonts w:ascii="Times New Roman" w:hAnsi="Times New Roman" w:cs="Times New Roman"/>
              </w:rPr>
            </w:pPr>
            <w:r w:rsidRPr="00010FAA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lv-LV"/>
              </w:rPr>
              <w:drawing>
                <wp:inline distT="0" distB="0" distL="0" distR="0" wp14:anchorId="0ECC4C40" wp14:editId="4E95FE54">
                  <wp:extent cx="2879297" cy="2160000"/>
                  <wp:effectExtent l="0" t="0" r="0" b="0"/>
                  <wp:docPr id="49" name="Picture 49" descr="D:\bildesNotel_15102104\parejas\kursi_julijs_2014_montessori\IMG_20140728_144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bildesNotel_15102104\parejas\kursi_julijs_2014_montessori\IMG_20140728_144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9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882" w:rsidRPr="00010FAA" w:rsidTr="00544F64">
        <w:tc>
          <w:tcPr>
            <w:tcW w:w="8522" w:type="dxa"/>
            <w:gridSpan w:val="2"/>
          </w:tcPr>
          <w:p w:rsidR="00B83882" w:rsidRPr="00010FAA" w:rsidRDefault="00B83882" w:rsidP="00544F64">
            <w:pPr>
              <w:tabs>
                <w:tab w:val="left" w:pos="1812"/>
              </w:tabs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lv-LV"/>
              </w:rPr>
            </w:pPr>
            <w:r w:rsidRPr="00010FAA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lv-LV"/>
              </w:rPr>
              <w:drawing>
                <wp:inline distT="0" distB="0" distL="0" distR="0" wp14:anchorId="6D90BD1A" wp14:editId="64B383C8">
                  <wp:extent cx="5267325" cy="1819275"/>
                  <wp:effectExtent l="0" t="0" r="0" b="9525"/>
                  <wp:docPr id="50" name="Picture 50" descr="D:\bildesNotel_15102104\parejas\kursi_julijs_2014_montessori\IMG_20140731_155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bildesNotel_15102104\parejas\kursi_julijs_2014_montessori\IMG_20140731_1559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09" b="36851"/>
                          <a:stretch/>
                        </pic:blipFill>
                        <pic:spPr bwMode="auto">
                          <a:xfrm>
                            <a:off x="0" y="0"/>
                            <a:ext cx="5274310" cy="182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3882" w:rsidRPr="00010FAA" w:rsidRDefault="00B83882" w:rsidP="00544F64">
            <w:pPr>
              <w:tabs>
                <w:tab w:val="left" w:pos="1812"/>
              </w:tabs>
              <w:rPr>
                <w:rFonts w:ascii="Times New Roman" w:hAnsi="Times New Roman" w:cs="Times New Roman"/>
                <w:noProof/>
                <w:lang w:eastAsia="lv-LV"/>
              </w:rPr>
            </w:pPr>
            <w:r w:rsidRPr="00010FAA">
              <w:rPr>
                <w:rFonts w:ascii="Times New Roman" w:hAnsi="Times New Roman" w:cs="Times New Roman"/>
                <w:noProof/>
                <w:lang w:eastAsia="lv-LV"/>
              </w:rPr>
              <w:t>Projekcijas kartēm</w:t>
            </w:r>
          </w:p>
        </w:tc>
      </w:tr>
      <w:tr w:rsidR="00B83882" w:rsidRPr="00010FAA" w:rsidTr="00544F64">
        <w:tc>
          <w:tcPr>
            <w:tcW w:w="8522" w:type="dxa"/>
            <w:gridSpan w:val="2"/>
          </w:tcPr>
          <w:p w:rsidR="00B83882" w:rsidRPr="00010FAA" w:rsidRDefault="00B83882" w:rsidP="00544F64">
            <w:pPr>
              <w:tabs>
                <w:tab w:val="left" w:pos="1812"/>
              </w:tabs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lv-LV"/>
              </w:rPr>
            </w:pPr>
            <w:r w:rsidRPr="00010FAA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lv-LV"/>
              </w:rPr>
              <w:drawing>
                <wp:inline distT="0" distB="0" distL="0" distR="0" wp14:anchorId="128F3220" wp14:editId="1A82B5FE">
                  <wp:extent cx="5274310" cy="3956698"/>
                  <wp:effectExtent l="0" t="0" r="2540" b="5715"/>
                  <wp:docPr id="47" name="Picture 47" descr="D:\bildesNotel_15102104\parejas\IMG_20140611_111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bildesNotel_15102104\parejas\IMG_20140611_111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882" w:rsidRPr="00010FAA" w:rsidRDefault="00B83882" w:rsidP="00B83882">
      <w:pPr>
        <w:tabs>
          <w:tab w:val="left" w:pos="1812"/>
        </w:tabs>
        <w:rPr>
          <w:rFonts w:ascii="Times New Roman" w:hAnsi="Times New Roman" w:cs="Times New Roman"/>
        </w:rPr>
      </w:pPr>
    </w:p>
    <w:p w:rsidR="00B83882" w:rsidRPr="00D63222" w:rsidRDefault="00B83882" w:rsidP="00B83882">
      <w:pPr>
        <w:tabs>
          <w:tab w:val="left" w:pos="1812"/>
        </w:tabs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lastRenderedPageBreak/>
        <w:t>Daži uzdevumu piemēri:</w:t>
      </w:r>
    </w:p>
    <w:p w:rsidR="00B83882" w:rsidRPr="00D63222" w:rsidRDefault="00B83882" w:rsidP="00B83882">
      <w:pPr>
        <w:tabs>
          <w:tab w:val="left" w:pos="1812"/>
        </w:tabs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>Tēma: Upes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6571"/>
      </w:tblGrid>
      <w:tr w:rsidR="00B83882" w:rsidRPr="00D63222" w:rsidTr="00544F64">
        <w:tc>
          <w:tcPr>
            <w:tcW w:w="1951" w:type="dxa"/>
          </w:tcPr>
          <w:p w:rsidR="00B83882" w:rsidRPr="00D63222" w:rsidRDefault="00B83882" w:rsidP="00544F64">
            <w:pPr>
              <w:tabs>
                <w:tab w:val="left" w:pos="1812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Zināt </w:t>
            </w:r>
          </w:p>
        </w:tc>
        <w:tc>
          <w:tcPr>
            <w:tcW w:w="6571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sz w:val="24"/>
                <w:szCs w:val="24"/>
              </w:rPr>
              <w:t>Nosauc katra kontinenta garāko upi. Parādi tās kartē!</w:t>
            </w:r>
          </w:p>
          <w:p w:rsidR="00B83882" w:rsidRPr="00D63222" w:rsidRDefault="00B83882" w:rsidP="00544F64">
            <w:pPr>
              <w:tabs>
                <w:tab w:val="left" w:pos="18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sz w:val="24"/>
                <w:szCs w:val="24"/>
              </w:rPr>
              <w:t>Skolotājam jānodefinē sev – kāds ir zināšanu minums, kas jāzina ikvienam.</w:t>
            </w:r>
          </w:p>
        </w:tc>
      </w:tr>
      <w:tr w:rsidR="00B83882" w:rsidRPr="00D63222" w:rsidTr="00544F64">
        <w:tc>
          <w:tcPr>
            <w:tcW w:w="1951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i/>
                <w:sz w:val="24"/>
                <w:szCs w:val="24"/>
              </w:rPr>
              <w:t>Izprast</w:t>
            </w:r>
          </w:p>
          <w:p w:rsidR="00B83882" w:rsidRPr="00D63222" w:rsidRDefault="00B83882" w:rsidP="00544F64">
            <w:pPr>
              <w:tabs>
                <w:tab w:val="left" w:pos="1812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71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sz w:val="24"/>
                <w:szCs w:val="24"/>
              </w:rPr>
              <w:t xml:space="preserve">Iekrāso kartē līdzenumu un kalnu upes. </w:t>
            </w:r>
          </w:p>
          <w:p w:rsidR="00B83882" w:rsidRPr="00D63222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sz w:val="24"/>
                <w:szCs w:val="24"/>
              </w:rPr>
              <w:t>Kāpēc senajiem grieķiem Nīlas upes plūdi bija brīnums?</w:t>
            </w:r>
          </w:p>
        </w:tc>
      </w:tr>
      <w:tr w:rsidR="00B83882" w:rsidRPr="00D63222" w:rsidTr="00544F64">
        <w:tc>
          <w:tcPr>
            <w:tcW w:w="1951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i/>
                <w:sz w:val="24"/>
                <w:szCs w:val="24"/>
              </w:rPr>
              <w:t>Izmantot</w:t>
            </w:r>
          </w:p>
          <w:p w:rsidR="00B83882" w:rsidRPr="00D63222" w:rsidRDefault="00B83882" w:rsidP="00544F64">
            <w:pPr>
              <w:tabs>
                <w:tab w:val="left" w:pos="1812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71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sz w:val="24"/>
                <w:szCs w:val="24"/>
              </w:rPr>
              <w:t>Izveido upes modeli, lai parādītu sanešu plūsmu.</w:t>
            </w:r>
          </w:p>
          <w:p w:rsidR="00B83882" w:rsidRPr="00D63222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sz w:val="24"/>
                <w:szCs w:val="24"/>
              </w:rPr>
              <w:t>Uzzīmē upes karti un parādi galvenos piesārņotājus.</w:t>
            </w:r>
          </w:p>
          <w:p w:rsidR="00B83882" w:rsidRPr="00D63222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sz w:val="24"/>
                <w:szCs w:val="24"/>
              </w:rPr>
              <w:t>Izpēti tuvāko upi.</w:t>
            </w:r>
          </w:p>
        </w:tc>
      </w:tr>
      <w:tr w:rsidR="00B83882" w:rsidRPr="00D63222" w:rsidTr="00544F64">
        <w:tc>
          <w:tcPr>
            <w:tcW w:w="1951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i/>
                <w:sz w:val="24"/>
                <w:szCs w:val="24"/>
              </w:rPr>
              <w:t>Analizēt</w:t>
            </w:r>
          </w:p>
          <w:p w:rsidR="00B83882" w:rsidRPr="00D63222" w:rsidRDefault="00B83882" w:rsidP="00544F64">
            <w:pPr>
              <w:tabs>
                <w:tab w:val="left" w:pos="1812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71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sz w:val="24"/>
                <w:szCs w:val="24"/>
              </w:rPr>
              <w:t>Kuras ir ūdeņiem bagātākās upes pasaulē, kuros pasaules reģionos tās atrodas. Vai Tu vari atrast kopsaucēju.. ietekmējošos faktorus.</w:t>
            </w:r>
          </w:p>
          <w:p w:rsidR="00B83882" w:rsidRPr="00D63222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882" w:rsidRPr="00D63222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sz w:val="24"/>
                <w:szCs w:val="24"/>
              </w:rPr>
              <w:t>Salīdzini iedzīvotāju blīvuma karti ar hidrogrāfisko tīkla karti – kādus secinājumus Tu vari izdarīt?</w:t>
            </w:r>
          </w:p>
        </w:tc>
      </w:tr>
      <w:tr w:rsidR="00B83882" w:rsidRPr="00D63222" w:rsidTr="00544F64">
        <w:tc>
          <w:tcPr>
            <w:tcW w:w="1951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i/>
                <w:sz w:val="24"/>
                <w:szCs w:val="24"/>
              </w:rPr>
              <w:t>Izvērtēt</w:t>
            </w:r>
          </w:p>
          <w:p w:rsidR="00B83882" w:rsidRPr="00D63222" w:rsidRDefault="00B83882" w:rsidP="00544F64">
            <w:pPr>
              <w:tabs>
                <w:tab w:val="left" w:pos="1812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71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sz w:val="24"/>
                <w:szCs w:val="24"/>
              </w:rPr>
              <w:t>Ko Tu darītu, ja Tavā upē kaimiņš gribētu ierīkot mazo HES?</w:t>
            </w:r>
          </w:p>
        </w:tc>
      </w:tr>
      <w:tr w:rsidR="00B83882" w:rsidRPr="00D63222" w:rsidTr="00544F64">
        <w:tc>
          <w:tcPr>
            <w:tcW w:w="1951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i/>
                <w:sz w:val="24"/>
                <w:szCs w:val="24"/>
              </w:rPr>
              <w:t>Radīt</w:t>
            </w:r>
          </w:p>
          <w:p w:rsidR="00B83882" w:rsidRPr="00D63222" w:rsidRDefault="00B83882" w:rsidP="00544F64">
            <w:pPr>
              <w:tabs>
                <w:tab w:val="left" w:pos="1812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571" w:type="dxa"/>
          </w:tcPr>
          <w:p w:rsidR="00B83882" w:rsidRPr="00D63222" w:rsidRDefault="00B83882" w:rsidP="0054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sz w:val="24"/>
                <w:szCs w:val="24"/>
              </w:rPr>
              <w:t>Izveido Infogrammu: 10 fakti par pasaules upēm, kuras jāzina jebkuram pasaules iedzīvotājam</w:t>
            </w:r>
          </w:p>
          <w:p w:rsidR="00B83882" w:rsidRPr="00D63222" w:rsidRDefault="00B83882" w:rsidP="00544F64">
            <w:pPr>
              <w:tabs>
                <w:tab w:val="left" w:pos="18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3882" w:rsidRPr="00D63222" w:rsidRDefault="00B83882" w:rsidP="00B83882">
      <w:pPr>
        <w:tabs>
          <w:tab w:val="left" w:pos="1812"/>
        </w:tabs>
        <w:rPr>
          <w:rFonts w:ascii="Times New Roman" w:hAnsi="Times New Roman" w:cs="Times New Roman"/>
          <w:sz w:val="24"/>
          <w:szCs w:val="24"/>
        </w:rPr>
      </w:pPr>
    </w:p>
    <w:p w:rsidR="00B83882" w:rsidRPr="00D63222" w:rsidRDefault="00B83882" w:rsidP="00B83882">
      <w:pPr>
        <w:tabs>
          <w:tab w:val="left" w:pos="1812"/>
        </w:tabs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>Citi piemēri:</w:t>
      </w:r>
    </w:p>
    <w:tbl>
      <w:tblPr>
        <w:tblStyle w:val="TableGrid"/>
        <w:tblW w:w="11057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  <w:gridCol w:w="2201"/>
      </w:tblGrid>
      <w:tr w:rsidR="00B83882" w:rsidRPr="00010FAA" w:rsidTr="00544F64">
        <w:tc>
          <w:tcPr>
            <w:tcW w:w="5528" w:type="dxa"/>
          </w:tcPr>
          <w:p w:rsidR="00B83882" w:rsidRPr="00010FAA" w:rsidRDefault="00B83882" w:rsidP="00544F6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10FAA">
              <w:rPr>
                <w:rFonts w:ascii="Times New Roman" w:hAnsi="Times New Roman" w:cs="Times New Roman"/>
                <w:noProof/>
                <w:lang w:eastAsia="lv-LV"/>
              </w:rPr>
              <w:drawing>
                <wp:inline distT="0" distB="0" distL="0" distR="0" wp14:anchorId="3E55E41E" wp14:editId="001D1F1B">
                  <wp:extent cx="5486400" cy="25146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t="12659" b="5825"/>
                          <a:stretch/>
                        </pic:blipFill>
                        <pic:spPr bwMode="auto">
                          <a:xfrm>
                            <a:off x="0" y="0"/>
                            <a:ext cx="5486400" cy="251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B83882" w:rsidRDefault="00B83882" w:rsidP="00544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882" w:rsidRPr="00D63222" w:rsidRDefault="00B83882" w:rsidP="00544F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222">
              <w:rPr>
                <w:rFonts w:ascii="Times New Roman" w:hAnsi="Times New Roman" w:cs="Times New Roman"/>
                <w:b/>
                <w:sz w:val="24"/>
                <w:szCs w:val="24"/>
              </w:rPr>
              <w:t>PIELIETO:</w:t>
            </w:r>
          </w:p>
          <w:p w:rsidR="00B83882" w:rsidRPr="00010FAA" w:rsidRDefault="00B83882" w:rsidP="00544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FAA">
              <w:rPr>
                <w:rFonts w:ascii="Times New Roman" w:hAnsi="Times New Roman" w:cs="Times New Roman"/>
                <w:sz w:val="24"/>
                <w:szCs w:val="24"/>
              </w:rPr>
              <w:t xml:space="preserve">Uz esošas zināšanu bāzes, spēle QUARTZ ļauj atpazīt, un raksturot, piemēram, māju izkārtojumu, slavenus tūrisma objektus. </w:t>
            </w:r>
          </w:p>
          <w:p w:rsidR="00B83882" w:rsidRPr="00010FAA" w:rsidRDefault="00B83882" w:rsidP="00544F6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B83882" w:rsidRPr="00010FAA" w:rsidRDefault="00B83882" w:rsidP="00B83882">
      <w:pPr>
        <w:rPr>
          <w:rFonts w:ascii="Times New Roman" w:hAnsi="Times New Roman" w:cs="Times New Roman"/>
          <w:b/>
          <w:sz w:val="32"/>
          <w:szCs w:val="32"/>
        </w:rPr>
      </w:pPr>
    </w:p>
    <w:p w:rsidR="00B83882" w:rsidRPr="00010FAA" w:rsidRDefault="00B83882" w:rsidP="00B83882">
      <w:pPr>
        <w:tabs>
          <w:tab w:val="left" w:pos="1476"/>
        </w:tabs>
        <w:rPr>
          <w:rFonts w:ascii="Times New Roman" w:hAnsi="Times New Roman" w:cs="Times New Roman"/>
        </w:rPr>
      </w:pPr>
      <w:r w:rsidRPr="00010FAA">
        <w:rPr>
          <w:rFonts w:ascii="Times New Roman" w:hAnsi="Times New Roman" w:cs="Times New Roman"/>
        </w:rPr>
        <w:t xml:space="preserve">Programmas, lai atliktu kartē ģeogrāfiskos objektus: </w:t>
      </w:r>
    </w:p>
    <w:p w:rsidR="00B83882" w:rsidRPr="00010FAA" w:rsidRDefault="00B83882" w:rsidP="00B83882">
      <w:pPr>
        <w:tabs>
          <w:tab w:val="left" w:pos="1476"/>
        </w:tabs>
        <w:rPr>
          <w:rFonts w:ascii="Times New Roman" w:hAnsi="Times New Roman" w:cs="Times New Roman"/>
        </w:rPr>
      </w:pPr>
      <w:hyperlink r:id="rId25" w:history="1">
        <w:r w:rsidRPr="00010FAA">
          <w:rPr>
            <w:rStyle w:val="Hyperlink"/>
            <w:rFonts w:ascii="Times New Roman" w:hAnsi="Times New Roman" w:cs="Times New Roman"/>
          </w:rPr>
          <w:t>https://www.scribblemaps.com/</w:t>
        </w:r>
      </w:hyperlink>
    </w:p>
    <w:p w:rsidR="00B83882" w:rsidRPr="00010FAA" w:rsidRDefault="00B83882" w:rsidP="00B83882">
      <w:pPr>
        <w:tabs>
          <w:tab w:val="left" w:pos="1476"/>
        </w:tabs>
        <w:rPr>
          <w:rFonts w:ascii="Times New Roman" w:hAnsi="Times New Roman" w:cs="Times New Roman"/>
        </w:rPr>
      </w:pPr>
      <w:hyperlink r:id="rId26" w:history="1">
        <w:r w:rsidRPr="00010FAA">
          <w:rPr>
            <w:rStyle w:val="Hyperlink"/>
            <w:rFonts w:ascii="Times New Roman" w:hAnsi="Times New Roman" w:cs="Times New Roman"/>
          </w:rPr>
          <w:t>http://www.quikmaps.com/new</w:t>
        </w:r>
      </w:hyperlink>
      <w:r w:rsidRPr="00010FAA">
        <w:rPr>
          <w:rFonts w:ascii="Times New Roman" w:hAnsi="Times New Roman" w:cs="Times New Roman"/>
        </w:rPr>
        <w:t xml:space="preserve"> </w:t>
      </w:r>
    </w:p>
    <w:p w:rsidR="00B83882" w:rsidRDefault="00B83882" w:rsidP="00B83882">
      <w:pPr>
        <w:tabs>
          <w:tab w:val="left" w:pos="1476"/>
        </w:tabs>
        <w:rPr>
          <w:rFonts w:ascii="Times New Roman" w:hAnsi="Times New Roman" w:cs="Times New Roman"/>
        </w:rPr>
      </w:pPr>
      <w:hyperlink r:id="rId27" w:history="1">
        <w:r w:rsidRPr="000270D7">
          <w:rPr>
            <w:rStyle w:val="Hyperlink"/>
            <w:rFonts w:ascii="Times New Roman" w:hAnsi="Times New Roman" w:cs="Times New Roman"/>
          </w:rPr>
          <w:t>https://myaccount.click2map.com/?lang=en</w:t>
        </w:r>
      </w:hyperlink>
    </w:p>
    <w:p w:rsidR="00B83882" w:rsidRPr="00D63222" w:rsidRDefault="00B83882" w:rsidP="00B83882">
      <w:pPr>
        <w:tabs>
          <w:tab w:val="left" w:pos="147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32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ANALIZĒ:</w:t>
      </w:r>
    </w:p>
    <w:p w:rsidR="00B83882" w:rsidRPr="00010FAA" w:rsidRDefault="00B83882" w:rsidP="00B83882">
      <w:pPr>
        <w:tabs>
          <w:tab w:val="left" w:pos="1812"/>
        </w:tabs>
        <w:rPr>
          <w:rFonts w:ascii="Times New Roman" w:hAnsi="Times New Roman" w:cs="Times New Roman"/>
        </w:rPr>
      </w:pPr>
      <w:r w:rsidRPr="00010FAA">
        <w:rPr>
          <w:rFonts w:ascii="Times New Roman" w:hAnsi="Times New Roman" w:cs="Times New Roman"/>
        </w:rPr>
        <w:t xml:space="preserve">Izmantojot datorprogrammu </w:t>
      </w:r>
      <w:r w:rsidRPr="00010FAA">
        <w:rPr>
          <w:rFonts w:ascii="Times New Roman" w:hAnsi="Times New Roman" w:cs="Times New Roman"/>
          <w:b/>
        </w:rPr>
        <w:t>MapMaker</w:t>
      </w:r>
      <w:r w:rsidRPr="00010FAA">
        <w:rPr>
          <w:rFonts w:ascii="Times New Roman" w:hAnsi="Times New Roman" w:cs="Times New Roman"/>
        </w:rPr>
        <w:t>, savienojiet zemestrīču, vulkānu izvirdumu zonu karti (slāni) ar tektonisko karti. Salīdziniet! Kādus secinājumus iespējams izdarīt?</w:t>
      </w:r>
    </w:p>
    <w:p w:rsidR="00B83882" w:rsidRPr="00010FAA" w:rsidRDefault="00B83882" w:rsidP="00B83882">
      <w:pPr>
        <w:tabs>
          <w:tab w:val="left" w:pos="1812"/>
        </w:tabs>
        <w:rPr>
          <w:rFonts w:ascii="Times New Roman" w:hAnsi="Times New Roman" w:cs="Times New Roman"/>
        </w:rPr>
      </w:pPr>
      <w:hyperlink r:id="rId28" w:anchor="/" w:history="1">
        <w:r w:rsidRPr="00010FAA">
          <w:rPr>
            <w:rStyle w:val="Hyperlink"/>
            <w:rFonts w:ascii="Times New Roman" w:hAnsi="Times New Roman" w:cs="Times New Roman"/>
          </w:rPr>
          <w:t>http://mapmaker.education.nationalgeographic.com/?ar_a=1&amp;b=1&amp;ls=000000000000#/</w:t>
        </w:r>
      </w:hyperlink>
    </w:p>
    <w:p w:rsidR="00B83882" w:rsidRPr="00010FAA" w:rsidRDefault="00B83882" w:rsidP="00B83882">
      <w:pPr>
        <w:tabs>
          <w:tab w:val="left" w:pos="1812"/>
        </w:tabs>
        <w:rPr>
          <w:rFonts w:ascii="Times New Roman" w:hAnsi="Times New Roman" w:cs="Times New Roman"/>
        </w:rPr>
      </w:pPr>
      <w:r w:rsidRPr="00010FAA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07D27FE4" wp14:editId="31811589">
            <wp:extent cx="5271825" cy="2263140"/>
            <wp:effectExtent l="0" t="0" r="508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2339" b="11311"/>
                    <a:stretch/>
                  </pic:blipFill>
                  <pic:spPr bwMode="auto">
                    <a:xfrm>
                      <a:off x="0" y="0"/>
                      <a:ext cx="5274310" cy="226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882" w:rsidRPr="00D63222" w:rsidRDefault="00B83882" w:rsidP="00B83882">
      <w:pPr>
        <w:tabs>
          <w:tab w:val="left" w:pos="3204"/>
        </w:tabs>
        <w:rPr>
          <w:rFonts w:ascii="Times New Roman" w:hAnsi="Times New Roman" w:cs="Times New Roman"/>
          <w:b/>
          <w:sz w:val="24"/>
          <w:szCs w:val="24"/>
        </w:rPr>
      </w:pPr>
      <w:r w:rsidRPr="00D63222">
        <w:rPr>
          <w:rFonts w:ascii="Times New Roman" w:hAnsi="Times New Roman" w:cs="Times New Roman"/>
          <w:b/>
          <w:sz w:val="24"/>
          <w:szCs w:val="24"/>
        </w:rPr>
        <w:t>SALĪDZINI:</w:t>
      </w:r>
    </w:p>
    <w:p w:rsidR="00B83882" w:rsidRPr="00D63222" w:rsidRDefault="00B83882" w:rsidP="00B83882">
      <w:pPr>
        <w:tabs>
          <w:tab w:val="left" w:pos="320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 xml:space="preserve">Izmantojot online </w:t>
      </w:r>
      <w:r w:rsidRPr="00D63222">
        <w:rPr>
          <w:rFonts w:ascii="Times New Roman" w:hAnsi="Times New Roman" w:cs="Times New Roman"/>
          <w:sz w:val="24"/>
          <w:szCs w:val="24"/>
          <w:u w:val="single"/>
        </w:rPr>
        <w:t>webkameras</w:t>
      </w:r>
      <w:r w:rsidRPr="00D63222">
        <w:rPr>
          <w:rFonts w:ascii="Times New Roman" w:hAnsi="Times New Roman" w:cs="Times New Roman"/>
          <w:sz w:val="24"/>
          <w:szCs w:val="24"/>
        </w:rPr>
        <w:t xml:space="preserve">, analizē laikapstākļus Antarktīdā, Aļaskā un Nūkā (Grenlandē)? </w:t>
      </w:r>
    </w:p>
    <w:p w:rsidR="00B83882" w:rsidRPr="00D63222" w:rsidRDefault="00B83882" w:rsidP="00B83882">
      <w:pPr>
        <w:tabs>
          <w:tab w:val="left" w:pos="320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D63222">
        <w:rPr>
          <w:rFonts w:ascii="Times New Roman" w:hAnsi="Times New Roman" w:cs="Times New Roman"/>
          <w:b/>
          <w:sz w:val="24"/>
          <w:szCs w:val="24"/>
        </w:rPr>
        <w:t xml:space="preserve">Gapminder </w:t>
      </w:r>
      <w:r w:rsidRPr="00D63222">
        <w:rPr>
          <w:rFonts w:ascii="Times New Roman" w:hAnsi="Times New Roman" w:cs="Times New Roman"/>
          <w:sz w:val="24"/>
          <w:szCs w:val="24"/>
        </w:rPr>
        <w:t>ir lieliska datu bāze, lai izstrādātu salīdzināšanas, analizēšanas un arī izvērtēšanas  uzdevumus.</w:t>
      </w:r>
      <w:r w:rsidRPr="00D6322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3882" w:rsidRPr="00D63222" w:rsidRDefault="00B83882" w:rsidP="00B83882">
      <w:pPr>
        <w:tabs>
          <w:tab w:val="left" w:pos="32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3222">
        <w:rPr>
          <w:rFonts w:ascii="Times New Roman" w:hAnsi="Times New Roman" w:cs="Times New Roman"/>
          <w:i/>
          <w:sz w:val="24"/>
          <w:szCs w:val="24"/>
        </w:rPr>
        <w:t xml:space="preserve">Kurā no pasaules reģioniem ir .... garākais sagaidāmais mūža ilgums? Augstākais IKP?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63222">
        <w:rPr>
          <w:rFonts w:ascii="Times New Roman" w:hAnsi="Times New Roman" w:cs="Times New Roman"/>
          <w:i/>
          <w:sz w:val="24"/>
          <w:szCs w:val="24"/>
        </w:rPr>
        <w:t>Salīdziniet X ar Y indikatoru.</w:t>
      </w:r>
    </w:p>
    <w:p w:rsidR="00B83882" w:rsidRPr="00D63222" w:rsidRDefault="00B83882" w:rsidP="00B83882">
      <w:pPr>
        <w:tabs>
          <w:tab w:val="left" w:pos="320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83882" w:rsidRPr="00D63222" w:rsidRDefault="00B83882" w:rsidP="00B83882">
      <w:pPr>
        <w:tabs>
          <w:tab w:val="left" w:pos="320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b/>
          <w:sz w:val="24"/>
          <w:szCs w:val="24"/>
        </w:rPr>
        <w:t>IZVĒRTĒ:</w:t>
      </w:r>
      <w:r w:rsidRPr="00D63222">
        <w:rPr>
          <w:rFonts w:ascii="Times New Roman" w:hAnsi="Times New Roman" w:cs="Times New Roman"/>
          <w:sz w:val="24"/>
          <w:szCs w:val="24"/>
        </w:rPr>
        <w:t xml:space="preserve"> Izpēti attēlu.  Kāpēc autors izvēlējies nosaukumu </w:t>
      </w:r>
      <w:r w:rsidRPr="00D63222">
        <w:rPr>
          <w:rFonts w:ascii="Times New Roman" w:hAnsi="Times New Roman" w:cs="Times New Roman"/>
          <w:i/>
          <w:sz w:val="24"/>
          <w:szCs w:val="24"/>
        </w:rPr>
        <w:t>Africa is not a country..</w:t>
      </w:r>
    </w:p>
    <w:p w:rsidR="00B83882" w:rsidRPr="00010FAA" w:rsidRDefault="00B83882" w:rsidP="00B83882">
      <w:pPr>
        <w:tabs>
          <w:tab w:val="left" w:pos="3204"/>
        </w:tabs>
        <w:rPr>
          <w:rFonts w:ascii="Times New Roman" w:hAnsi="Times New Roman" w:cs="Times New Roman"/>
        </w:rPr>
      </w:pPr>
      <w:r w:rsidRPr="00010FAA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19D739E3" wp14:editId="70D47794">
            <wp:extent cx="4486545" cy="262890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0840" t="12339" r="10962" b="6170"/>
                    <a:stretch/>
                  </pic:blipFill>
                  <pic:spPr bwMode="auto">
                    <a:xfrm>
                      <a:off x="0" y="0"/>
                      <a:ext cx="4488661" cy="263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882" w:rsidRPr="00D63222" w:rsidRDefault="00B83882" w:rsidP="00B83882">
      <w:pPr>
        <w:tabs>
          <w:tab w:val="left" w:pos="3204"/>
        </w:tabs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lastRenderedPageBreak/>
        <w:t xml:space="preserve">Vai piekrīti autora uzstādījumam? </w:t>
      </w:r>
    </w:p>
    <w:p w:rsidR="00B83882" w:rsidRDefault="00B83882" w:rsidP="00B83882">
      <w:pPr>
        <w:tabs>
          <w:tab w:val="left" w:pos="320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 xml:space="preserve">Noskaties video </w:t>
      </w:r>
      <w:r w:rsidRPr="00D63222">
        <w:rPr>
          <w:rFonts w:ascii="Times New Roman" w:hAnsi="Times New Roman" w:cs="Times New Roman"/>
          <w:i/>
          <w:sz w:val="24"/>
          <w:szCs w:val="24"/>
        </w:rPr>
        <w:t xml:space="preserve">200 years that changed the world. </w:t>
      </w:r>
      <w:r w:rsidRPr="00D63222">
        <w:rPr>
          <w:rFonts w:ascii="Times New Roman" w:hAnsi="Times New Roman" w:cs="Times New Roman"/>
          <w:sz w:val="24"/>
          <w:szCs w:val="24"/>
        </w:rPr>
        <w:t>Uzraksti 5 būtiskākos secinājumus. Kā Tu prognozē, kā situācija</w:t>
      </w:r>
      <w:r>
        <w:rPr>
          <w:rFonts w:ascii="Times New Roman" w:hAnsi="Times New Roman" w:cs="Times New Roman"/>
          <w:sz w:val="24"/>
          <w:szCs w:val="24"/>
        </w:rPr>
        <w:t xml:space="preserve"> mainīsies tuvākajos 50 gados? </w:t>
      </w:r>
    </w:p>
    <w:p w:rsidR="00B83882" w:rsidRPr="00D63222" w:rsidRDefault="00B83882" w:rsidP="00B83882">
      <w:pPr>
        <w:tabs>
          <w:tab w:val="left" w:pos="320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83882" w:rsidRPr="00D63222" w:rsidRDefault="00B83882" w:rsidP="00B83882">
      <w:pPr>
        <w:tabs>
          <w:tab w:val="left" w:pos="3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>Izdari pieņēmumu, kurās pasaules valstīs ir visvairāk McDonald restorānu?</w:t>
      </w:r>
    </w:p>
    <w:p w:rsidR="00B83882" w:rsidRPr="00D63222" w:rsidRDefault="00B83882" w:rsidP="00B83882">
      <w:pPr>
        <w:tabs>
          <w:tab w:val="left" w:pos="320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 xml:space="preserve">Pareizā atbilde: </w:t>
      </w:r>
      <w:hyperlink r:id="rId31" w:history="1">
        <w:r w:rsidRPr="00D63222">
          <w:rPr>
            <w:rStyle w:val="Hyperlink"/>
            <w:rFonts w:ascii="Times New Roman" w:hAnsi="Times New Roman" w:cs="Times New Roman"/>
            <w:sz w:val="24"/>
            <w:szCs w:val="24"/>
          </w:rPr>
          <w:t>http://show.mappingworlds.com/world/</w:t>
        </w:r>
      </w:hyperlink>
    </w:p>
    <w:p w:rsidR="00B83882" w:rsidRPr="00010FAA" w:rsidRDefault="00B83882" w:rsidP="00B83882">
      <w:pPr>
        <w:tabs>
          <w:tab w:val="left" w:pos="3204"/>
        </w:tabs>
        <w:rPr>
          <w:rFonts w:ascii="Times New Roman" w:hAnsi="Times New Roman" w:cs="Times New Roman"/>
        </w:rPr>
      </w:pPr>
      <w:r w:rsidRPr="00010FAA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206E9B8B" wp14:editId="4E51D76C">
            <wp:extent cx="3634740" cy="2407920"/>
            <wp:effectExtent l="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5755" t="12854" r="15299" b="5912"/>
                    <a:stretch/>
                  </pic:blipFill>
                  <pic:spPr bwMode="auto">
                    <a:xfrm>
                      <a:off x="0" y="0"/>
                      <a:ext cx="3636453" cy="240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882" w:rsidRPr="00D63222" w:rsidRDefault="00B83882" w:rsidP="00B83882">
      <w:pPr>
        <w:tabs>
          <w:tab w:val="left" w:pos="1476"/>
        </w:tabs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59264" behindDoc="0" locked="0" layoutInCell="1" allowOverlap="1" wp14:anchorId="1639A6B9" wp14:editId="3CBDD7AE">
            <wp:simplePos x="0" y="0"/>
            <wp:positionH relativeFrom="column">
              <wp:posOffset>0</wp:posOffset>
            </wp:positionH>
            <wp:positionV relativeFrom="paragraph">
              <wp:posOffset>485140</wp:posOffset>
            </wp:positionV>
            <wp:extent cx="2609850" cy="3067050"/>
            <wp:effectExtent l="0" t="0" r="0" b="0"/>
            <wp:wrapSquare wrapText="bothSides"/>
            <wp:docPr id="57" name="Picture 57" descr="http://upload.wikimedia.org/wikipedia/commons/9/9b/Big_Mac_index_50USD_2colum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9/9b/Big_Mac_index_50USD_2column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70"/>
                    <a:stretch/>
                  </pic:blipFill>
                  <pic:spPr bwMode="auto">
                    <a:xfrm>
                      <a:off x="0" y="0"/>
                      <a:ext cx="26098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222">
        <w:rPr>
          <w:rFonts w:ascii="Times New Roman" w:hAnsi="Times New Roman" w:cs="Times New Roman"/>
          <w:sz w:val="24"/>
          <w:szCs w:val="24"/>
        </w:rPr>
        <w:t>Lai noteiktu pirktspēju un netieši arī valsts dārdzību, izmanto neformālo ekonomisko indeksu- Big Mac indeksu jeb cik daudz burgerus Tu vari nopirkt par konkrēto naudas vienību?</w:t>
      </w:r>
    </w:p>
    <w:p w:rsidR="00B83882" w:rsidRPr="00D63222" w:rsidRDefault="00B83882" w:rsidP="00B83882">
      <w:pPr>
        <w:tabs>
          <w:tab w:val="left" w:pos="1476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D63222">
        <w:rPr>
          <w:rFonts w:ascii="Times New Roman" w:hAnsi="Times New Roman" w:cs="Times New Roman"/>
          <w:sz w:val="20"/>
          <w:szCs w:val="20"/>
        </w:rPr>
        <w:t>Piemēram, 2012.gada dati</w:t>
      </w:r>
    </w:p>
    <w:p w:rsidR="00B83882" w:rsidRPr="00D63222" w:rsidRDefault="00B83882" w:rsidP="00B83882">
      <w:pPr>
        <w:tabs>
          <w:tab w:val="left" w:pos="1476"/>
        </w:tabs>
        <w:rPr>
          <w:rStyle w:val="Hyperlink"/>
          <w:rFonts w:ascii="Times New Roman" w:hAnsi="Times New Roman" w:cs="Times New Roman"/>
          <w:sz w:val="20"/>
          <w:szCs w:val="20"/>
        </w:rPr>
      </w:pPr>
      <w:hyperlink r:id="rId34" w:history="1">
        <w:r w:rsidRPr="00D63222">
          <w:rPr>
            <w:rStyle w:val="Hyperlink"/>
            <w:rFonts w:ascii="Times New Roman" w:hAnsi="Times New Roman" w:cs="Times New Roman"/>
            <w:sz w:val="20"/>
            <w:szCs w:val="20"/>
          </w:rPr>
          <w:t>http://upload.wikimedia.org/wikipedia/commons/9/9b/Big_Mac_index_50USD_2columns.png</w:t>
        </w:r>
      </w:hyperlink>
    </w:p>
    <w:p w:rsidR="00B83882" w:rsidRPr="00D63222" w:rsidRDefault="00B83882" w:rsidP="00B83882">
      <w:pPr>
        <w:tabs>
          <w:tab w:val="left" w:pos="1476"/>
        </w:tabs>
        <w:rPr>
          <w:rFonts w:ascii="Times New Roman" w:hAnsi="Times New Roman" w:cs="Times New Roman"/>
          <w:sz w:val="20"/>
          <w:szCs w:val="20"/>
        </w:rPr>
      </w:pPr>
      <w:r w:rsidRPr="00D63222">
        <w:rPr>
          <w:rFonts w:ascii="Times New Roman" w:hAnsi="Times New Roman" w:cs="Times New Roman"/>
          <w:sz w:val="20"/>
          <w:szCs w:val="20"/>
        </w:rPr>
        <w:t xml:space="preserve">2014.gada dati </w:t>
      </w:r>
      <w:hyperlink r:id="rId35" w:history="1">
        <w:r w:rsidRPr="00D63222">
          <w:rPr>
            <w:rStyle w:val="Hyperlink"/>
            <w:rFonts w:ascii="Times New Roman" w:hAnsi="Times New Roman" w:cs="Times New Roman"/>
            <w:sz w:val="20"/>
            <w:szCs w:val="20"/>
          </w:rPr>
          <w:t>http://www.statista.com/statistics/274326/big-mac-index-global-prices-for-a-big-mac/</w:t>
        </w:r>
      </w:hyperlink>
    </w:p>
    <w:p w:rsidR="00B83882" w:rsidRPr="00D63222" w:rsidRDefault="00B83882" w:rsidP="00B83882">
      <w:pPr>
        <w:tabs>
          <w:tab w:val="left" w:pos="14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>Pārbaudi vai šo indeksu var aizstāt ar IKP/cilvēku (vai kādu cits indikatoru)?  Vai Tavuprāt tas pieteikami detāli raksturo valsts dārdzības un attīstības līmeni? Pamato savu atbildi.</w:t>
      </w:r>
    </w:p>
    <w:p w:rsidR="00B83882" w:rsidRPr="00D63222" w:rsidRDefault="00B83882" w:rsidP="00B83882">
      <w:pPr>
        <w:tabs>
          <w:tab w:val="left" w:pos="1476"/>
        </w:tabs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>Analizē un salīdzini 2012. un 2014.gada datus.</w:t>
      </w:r>
    </w:p>
    <w:p w:rsidR="00B83882" w:rsidRPr="00010FAA" w:rsidRDefault="00B83882" w:rsidP="00B83882">
      <w:pPr>
        <w:tabs>
          <w:tab w:val="left" w:pos="1476"/>
        </w:tabs>
        <w:rPr>
          <w:rFonts w:ascii="Times New Roman" w:hAnsi="Times New Roman" w:cs="Times New Roman"/>
        </w:rPr>
      </w:pPr>
    </w:p>
    <w:p w:rsidR="00B83882" w:rsidRPr="00D63222" w:rsidRDefault="00B83882" w:rsidP="00B83882">
      <w:pPr>
        <w:tabs>
          <w:tab w:val="left" w:pos="1476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B85B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RADI:</w:t>
      </w:r>
      <w:r w:rsidRPr="00D632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63222">
        <w:rPr>
          <w:rFonts w:ascii="Times New Roman" w:hAnsi="Times New Roman" w:cs="Times New Roman"/>
          <w:sz w:val="24"/>
          <w:szCs w:val="24"/>
        </w:rPr>
        <w:t xml:space="preserve">Uzzīmē pasaules tradicionālo ēdienu karti, izmantojot </w:t>
      </w:r>
      <w:hyperlink r:id="rId36" w:history="1">
        <w:r w:rsidRPr="00D63222">
          <w:rPr>
            <w:rStyle w:val="Hyperlink"/>
            <w:rFonts w:ascii="Times New Roman" w:hAnsi="Times New Roman" w:cs="Times New Roman"/>
            <w:sz w:val="24"/>
            <w:szCs w:val="24"/>
          </w:rPr>
          <w:t>http://www.worldinfozone.com/Quiz/Food/answer.php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uc. r</w:t>
      </w:r>
      <w:r w:rsidRPr="00D63222">
        <w:rPr>
          <w:rFonts w:ascii="Times New Roman" w:hAnsi="Times New Roman" w:cs="Times New Roman"/>
          <w:sz w:val="24"/>
          <w:szCs w:val="24"/>
        </w:rPr>
        <w:t xml:space="preserve">esursus </w:t>
      </w:r>
    </w:p>
    <w:p w:rsidR="00B83882" w:rsidRPr="00010FAA" w:rsidRDefault="00B83882" w:rsidP="00B83882">
      <w:pPr>
        <w:tabs>
          <w:tab w:val="left" w:pos="1476"/>
        </w:tabs>
        <w:rPr>
          <w:rFonts w:ascii="Times New Roman" w:hAnsi="Times New Roman" w:cs="Times New Roman"/>
        </w:rPr>
      </w:pPr>
    </w:p>
    <w:p w:rsidR="00B83882" w:rsidRDefault="00B83882" w:rsidP="00B838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D63222">
        <w:rPr>
          <w:rFonts w:ascii="Times New Roman" w:eastAsia="Times New Roman" w:hAnsi="Times New Roman" w:cs="Times New Roman"/>
          <w:sz w:val="24"/>
          <w:szCs w:val="24"/>
          <w:lang w:eastAsia="lv-LV"/>
        </w:rPr>
        <w:lastRenderedPageBreak/>
        <w:t>Editēšana wiki: papildini vai izveido jaunu „rakstu” wiki vidē par kādu no ģeogrāfijas tematiem (sākotnēji neoriģinālajā vidē).</w:t>
      </w:r>
    </w:p>
    <w:p w:rsidR="00B83882" w:rsidRDefault="00B83882" w:rsidP="00B838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>Uzdevumi,</w:t>
      </w:r>
      <w:r>
        <w:rPr>
          <w:rFonts w:ascii="Times New Roman" w:hAnsi="Times New Roman" w:cs="Times New Roman"/>
          <w:sz w:val="24"/>
          <w:szCs w:val="24"/>
        </w:rPr>
        <w:t xml:space="preserve"> izmantojot Twiter </w:t>
      </w:r>
      <w:hyperlink r:id="rId37" w:history="1">
        <w:r w:rsidRPr="000270D7">
          <w:rPr>
            <w:rStyle w:val="Hyperlink"/>
            <w:rFonts w:ascii="Times New Roman" w:hAnsi="Times New Roman" w:cs="Times New Roman"/>
            <w:sz w:val="24"/>
            <w:szCs w:val="24"/>
          </w:rPr>
          <w:t>http://teachbytes.com/2013/03/25</w:t>
        </w:r>
        <w:r w:rsidRPr="000270D7">
          <w:rPr>
            <w:rStyle w:val="Hyperlink"/>
            <w:rFonts w:ascii="Times New Roman" w:hAnsi="Times New Roman" w:cs="Times New Roman"/>
            <w:sz w:val="24"/>
            <w:szCs w:val="24"/>
          </w:rPr>
          <w:t>/</w:t>
        </w:r>
        <w:r w:rsidRPr="000270D7">
          <w:rPr>
            <w:rStyle w:val="Hyperlink"/>
            <w:rFonts w:ascii="Times New Roman" w:hAnsi="Times New Roman" w:cs="Times New Roman"/>
            <w:sz w:val="24"/>
            <w:szCs w:val="24"/>
          </w:rPr>
          <w:t>22-ways-to-use-twitter-with-blooms-taxonomy/</w:t>
        </w:r>
      </w:hyperlink>
    </w:p>
    <w:p w:rsidR="00B83882" w:rsidRPr="00D63222" w:rsidRDefault="00B83882" w:rsidP="00B838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B83882" w:rsidRDefault="00B83882" w:rsidP="00B838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3882" w:rsidRDefault="00B83882" w:rsidP="00B838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3882" w:rsidRPr="00D63222" w:rsidRDefault="00B83882" w:rsidP="00B83882">
      <w:pPr>
        <w:jc w:val="both"/>
        <w:rPr>
          <w:rFonts w:ascii="Times New Roman" w:hAnsi="Times New Roman" w:cs="Times New Roman"/>
          <w:sz w:val="24"/>
          <w:szCs w:val="24"/>
        </w:rPr>
      </w:pPr>
      <w:r w:rsidRPr="00D63222">
        <w:rPr>
          <w:rFonts w:ascii="Times New Roman" w:hAnsi="Times New Roman" w:cs="Times New Roman"/>
          <w:sz w:val="24"/>
          <w:szCs w:val="24"/>
        </w:rPr>
        <w:t>Mūsdienu ģeogrāfijas skolotāja loma ir nevis būt zināšanu avotam un frontāli tās nodod skolēnam, bet gan būt atbalstam, virzītājam un  palīgam ceļā uz kritisko domāšanu, radošumu, sadarbību, problēmrisināšanu,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D63222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D63222">
        <w:rPr>
          <w:rFonts w:ascii="Times New Roman" w:hAnsi="Times New Roman" w:cs="Times New Roman"/>
          <w:sz w:val="24"/>
          <w:szCs w:val="24"/>
        </w:rPr>
        <w:t>smi orientēties informācijā un globālajos notikumos, kas  ir 21.gadsimta kompeteces izglītībā (skat. att. 4.).</w:t>
      </w:r>
    </w:p>
    <w:p w:rsidR="00B83882" w:rsidRPr="00010FAA" w:rsidRDefault="00B83882" w:rsidP="00B83882">
      <w:pPr>
        <w:tabs>
          <w:tab w:val="left" w:pos="1812"/>
        </w:tabs>
        <w:rPr>
          <w:rFonts w:ascii="Times New Roman" w:hAnsi="Times New Roman" w:cs="Times New Roman"/>
          <w:b/>
        </w:rPr>
      </w:pPr>
      <w:r w:rsidRPr="00010FAA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41726DFA" wp14:editId="5DF1DCB2">
            <wp:extent cx="4046393" cy="3009900"/>
            <wp:effectExtent l="0" t="0" r="0" b="0"/>
            <wp:docPr id="60" name="Picture 60" descr="http://www.rockyview.ab.ca/21stC/learning/assets/images/g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ockyview.ab.ca/21stC/learning/assets/images/gear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800" cy="300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882" w:rsidRPr="00D63222" w:rsidRDefault="00B83882" w:rsidP="00B83882">
      <w:pPr>
        <w:tabs>
          <w:tab w:val="left" w:pos="1812"/>
        </w:tabs>
        <w:rPr>
          <w:rFonts w:ascii="Times New Roman" w:hAnsi="Times New Roman" w:cs="Times New Roman"/>
          <w:i/>
          <w:sz w:val="24"/>
          <w:szCs w:val="24"/>
        </w:rPr>
      </w:pPr>
      <w:r w:rsidRPr="00D63222">
        <w:rPr>
          <w:rFonts w:ascii="Times New Roman" w:hAnsi="Times New Roman" w:cs="Times New Roman"/>
          <w:i/>
          <w:sz w:val="24"/>
          <w:szCs w:val="24"/>
        </w:rPr>
        <w:t>4. attēls. 21. gs skolēna kompetences (pēc http://www.rockyview.ab.ca/21stC/learning/competencies</w:t>
      </w:r>
      <w:r w:rsidRPr="00D63222">
        <w:rPr>
          <w:rStyle w:val="Hyperlink"/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83882" w:rsidRPr="00010FAA" w:rsidRDefault="00B83882" w:rsidP="00B83882">
      <w:pPr>
        <w:rPr>
          <w:rFonts w:ascii="Times New Roman" w:hAnsi="Times New Roman" w:cs="Times New Roman"/>
        </w:rPr>
      </w:pPr>
      <w:r w:rsidRPr="00010FAA">
        <w:rPr>
          <w:rFonts w:ascii="Times New Roman" w:hAnsi="Times New Roman" w:cs="Times New Roman"/>
        </w:rPr>
        <w:t xml:space="preserve">Lai Jums  izdodas radīt! Gaidot jaunus materiālus mūsu mājas lapas sadaļai </w:t>
      </w:r>
      <w:hyperlink r:id="rId39" w:history="1">
        <w:r w:rsidRPr="00010FAA">
          <w:rPr>
            <w:rStyle w:val="Hyperlink"/>
            <w:rFonts w:ascii="Times New Roman" w:hAnsi="Times New Roman" w:cs="Times New Roman"/>
          </w:rPr>
          <w:t>www.geo.lu.lv/skolotajiem</w:t>
        </w:r>
      </w:hyperlink>
    </w:p>
    <w:p w:rsidR="00B83882" w:rsidRPr="00010FAA" w:rsidRDefault="00B83882" w:rsidP="00B83882">
      <w:pPr>
        <w:jc w:val="right"/>
        <w:rPr>
          <w:rFonts w:ascii="Times New Roman" w:hAnsi="Times New Roman" w:cs="Times New Roman"/>
        </w:rPr>
      </w:pPr>
      <w:r w:rsidRPr="00010FAA">
        <w:rPr>
          <w:rFonts w:ascii="Times New Roman" w:hAnsi="Times New Roman" w:cs="Times New Roman"/>
        </w:rPr>
        <w:t>Gunta Kalvāne</w:t>
      </w:r>
    </w:p>
    <w:p w:rsidR="00C26200" w:rsidRDefault="00C26200">
      <w:bookmarkStart w:id="0" w:name="_GoBack"/>
      <w:bookmarkEnd w:id="0"/>
    </w:p>
    <w:sectPr w:rsidR="00C2620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4481F"/>
    <w:multiLevelType w:val="hybridMultilevel"/>
    <w:tmpl w:val="0E5E9796"/>
    <w:lvl w:ilvl="0" w:tplc="FD7296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882"/>
    <w:rsid w:val="00B83882"/>
    <w:rsid w:val="00C26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8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3882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B83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38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3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8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8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3882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B83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38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3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8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Layout" Target="diagrams/layout2.xml"/><Relationship Id="rId18" Type="http://schemas.openxmlformats.org/officeDocument/2006/relationships/image" Target="media/image1.jpeg"/><Relationship Id="rId26" Type="http://schemas.openxmlformats.org/officeDocument/2006/relationships/hyperlink" Target="http://www.quikmaps.com/new" TargetMode="External"/><Relationship Id="rId39" Type="http://schemas.openxmlformats.org/officeDocument/2006/relationships/hyperlink" Target="http://www.geo.lu.lv/skolotajie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34" Type="http://schemas.openxmlformats.org/officeDocument/2006/relationships/hyperlink" Target="http://upload.wikimedia.org/wikipedia/commons/9/9b/Big_Mac_index_50USD_2columns.png" TargetMode="External"/><Relationship Id="rId7" Type="http://schemas.openxmlformats.org/officeDocument/2006/relationships/diagramLayout" Target="diagrams/layout1.xml"/><Relationship Id="rId12" Type="http://schemas.openxmlformats.org/officeDocument/2006/relationships/diagramData" Target="diagrams/data2.xml"/><Relationship Id="rId17" Type="http://schemas.openxmlformats.org/officeDocument/2006/relationships/hyperlink" Target="http://www.geography.org.uk/gtip/thinkpieces/questioning/" TargetMode="External"/><Relationship Id="rId25" Type="http://schemas.openxmlformats.org/officeDocument/2006/relationships/hyperlink" Target="https://www.scribblemaps.com/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image" Target="media/image3.jpeg"/><Relationship Id="rId29" Type="http://schemas.openxmlformats.org/officeDocument/2006/relationships/image" Target="media/image8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hyperlink" Target="http://edorigami.wikispaces.com/Bloom%27s+-+Introduction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0.png"/><Relationship Id="rId37" Type="http://schemas.openxmlformats.org/officeDocument/2006/relationships/hyperlink" Target="http://teachbytes.com/2013/03/25/22-ways-to-use-twitter-with-blooms-taxonomy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2.xml"/><Relationship Id="rId23" Type="http://schemas.openxmlformats.org/officeDocument/2006/relationships/image" Target="media/image6.jpeg"/><Relationship Id="rId28" Type="http://schemas.openxmlformats.org/officeDocument/2006/relationships/hyperlink" Target="http://mapmaker.education.nationalgeographic.com/?ar_a=1&amp;b=1&amp;ls=000000000000" TargetMode="External"/><Relationship Id="rId36" Type="http://schemas.openxmlformats.org/officeDocument/2006/relationships/hyperlink" Target="http://www.worldinfozone.com/Quiz/Food/answer.php" TargetMode="External"/><Relationship Id="rId10" Type="http://schemas.microsoft.com/office/2007/relationships/diagramDrawing" Target="diagrams/drawing1.xml"/><Relationship Id="rId19" Type="http://schemas.openxmlformats.org/officeDocument/2006/relationships/image" Target="media/image2.jpeg"/><Relationship Id="rId31" Type="http://schemas.openxmlformats.org/officeDocument/2006/relationships/hyperlink" Target="http://show.mappingworlds.com/world/" TargetMode="Externa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5.jpeg"/><Relationship Id="rId27" Type="http://schemas.openxmlformats.org/officeDocument/2006/relationships/hyperlink" Target="https://myaccount.click2map.com/?lang=en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://www.statista.com/statistics/274326/big-mac-index-global-prices-for-a-big-mac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E07C6E5-8C3B-4AA9-B1CE-C3078272150B}" type="doc">
      <dgm:prSet loTypeId="urn:microsoft.com/office/officeart/2005/8/layout/v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lv-LV"/>
        </a:p>
      </dgm:t>
    </dgm:pt>
    <dgm:pt modelId="{2FF4DC3A-6085-46BD-9F3A-4897210424FE}">
      <dgm:prSet phldrT="[Text]"/>
      <dgm:spPr/>
      <dgm:t>
        <a:bodyPr/>
        <a:lstStyle/>
        <a:p>
          <a:r>
            <a:rPr lang="lv-LV" b="1"/>
            <a:t>sintezēt</a:t>
          </a:r>
          <a:r>
            <a:rPr lang="lv-LV"/>
            <a:t> (pārveidot jaunā formā)</a:t>
          </a:r>
        </a:p>
      </dgm:t>
    </dgm:pt>
    <dgm:pt modelId="{381A9C46-1F99-4496-96C8-5B43E9FE067D}" type="parTrans" cxnId="{DB73FE7A-E1C4-4A17-A576-91BD92F5E9EF}">
      <dgm:prSet/>
      <dgm:spPr/>
      <dgm:t>
        <a:bodyPr/>
        <a:lstStyle/>
        <a:p>
          <a:endParaRPr lang="lv-LV"/>
        </a:p>
      </dgm:t>
    </dgm:pt>
    <dgm:pt modelId="{81140DD7-FD6B-4133-83BF-57C510964ACE}" type="sibTrans" cxnId="{DB73FE7A-E1C4-4A17-A576-91BD92F5E9EF}">
      <dgm:prSet/>
      <dgm:spPr/>
      <dgm:t>
        <a:bodyPr/>
        <a:lstStyle/>
        <a:p>
          <a:endParaRPr lang="lv-LV"/>
        </a:p>
      </dgm:t>
    </dgm:pt>
    <dgm:pt modelId="{865368C2-19AC-454B-9A37-83697C5AA045}">
      <dgm:prSet phldrT="[Text]"/>
      <dgm:spPr/>
      <dgm:t>
        <a:bodyPr/>
        <a:lstStyle/>
        <a:p>
          <a:r>
            <a:rPr lang="lv-LV" b="1"/>
            <a:t>analizēt</a:t>
          </a:r>
        </a:p>
      </dgm:t>
    </dgm:pt>
    <dgm:pt modelId="{FC5EF286-7122-4E88-9F42-7A3C073803CF}" type="parTrans" cxnId="{4B134166-82B7-4858-9B82-CB0D0AF92DF8}">
      <dgm:prSet/>
      <dgm:spPr/>
      <dgm:t>
        <a:bodyPr/>
        <a:lstStyle/>
        <a:p>
          <a:endParaRPr lang="lv-LV"/>
        </a:p>
      </dgm:t>
    </dgm:pt>
    <dgm:pt modelId="{A1669E7E-FD47-43C0-B202-6220F8C9C4AB}" type="sibTrans" cxnId="{4B134166-82B7-4858-9B82-CB0D0AF92DF8}">
      <dgm:prSet/>
      <dgm:spPr/>
      <dgm:t>
        <a:bodyPr/>
        <a:lstStyle/>
        <a:p>
          <a:endParaRPr lang="lv-LV"/>
        </a:p>
      </dgm:t>
    </dgm:pt>
    <dgm:pt modelId="{F9313802-B72B-4EED-B3E6-422AF8F9B272}">
      <dgm:prSet phldrT="[Text]"/>
      <dgm:spPr/>
      <dgm:t>
        <a:bodyPr/>
        <a:lstStyle/>
        <a:p>
          <a:r>
            <a:rPr lang="lv-LV"/>
            <a:t>apspriest; strīdēties; debatēt; domāt dziļāk;  pārbaudīt; </a:t>
          </a:r>
          <a:br>
            <a:rPr lang="lv-LV"/>
          </a:br>
          <a:r>
            <a:rPr lang="lv-LV"/>
            <a:t>izmeklēt; uzdot jautājumus</a:t>
          </a:r>
        </a:p>
      </dgm:t>
    </dgm:pt>
    <dgm:pt modelId="{6B360E8D-28B8-4123-A222-AA8368A33C84}" type="parTrans" cxnId="{63925663-7AF6-47A9-BA9C-FC66DEDCF7C0}">
      <dgm:prSet/>
      <dgm:spPr/>
      <dgm:t>
        <a:bodyPr/>
        <a:lstStyle/>
        <a:p>
          <a:endParaRPr lang="lv-LV"/>
        </a:p>
      </dgm:t>
    </dgm:pt>
    <dgm:pt modelId="{0D43B127-2BE1-40CB-8F85-82F3BD71F55F}" type="sibTrans" cxnId="{63925663-7AF6-47A9-BA9C-FC66DEDCF7C0}">
      <dgm:prSet/>
      <dgm:spPr/>
      <dgm:t>
        <a:bodyPr/>
        <a:lstStyle/>
        <a:p>
          <a:endParaRPr lang="lv-LV"/>
        </a:p>
      </dgm:t>
    </dgm:pt>
    <dgm:pt modelId="{8EEC3CBE-51BB-4219-AF4A-9E27C4A1B3A1}">
      <dgm:prSet/>
      <dgm:spPr/>
      <dgm:t>
        <a:bodyPr/>
        <a:lstStyle/>
        <a:p>
          <a:r>
            <a:rPr lang="lv-LV" b="1"/>
            <a:t>zināt </a:t>
          </a:r>
          <a:r>
            <a:rPr lang="lv-LV"/>
            <a:t>(esošo zināšanu atsaukšana atmiņā)</a:t>
          </a:r>
        </a:p>
      </dgm:t>
    </dgm:pt>
    <dgm:pt modelId="{EB7F320E-8B6B-4531-976C-DF5F547062B4}" type="parTrans" cxnId="{620A03CE-E673-4294-AFB7-F0B71D3E594D}">
      <dgm:prSet/>
      <dgm:spPr/>
      <dgm:t>
        <a:bodyPr/>
        <a:lstStyle/>
        <a:p>
          <a:endParaRPr lang="lv-LV"/>
        </a:p>
      </dgm:t>
    </dgm:pt>
    <dgm:pt modelId="{661EA415-08EA-4955-8DC6-F569AD9C6C5A}" type="sibTrans" cxnId="{620A03CE-E673-4294-AFB7-F0B71D3E594D}">
      <dgm:prSet/>
      <dgm:spPr/>
      <dgm:t>
        <a:bodyPr/>
        <a:lstStyle/>
        <a:p>
          <a:endParaRPr lang="lv-LV"/>
        </a:p>
      </dgm:t>
    </dgm:pt>
    <dgm:pt modelId="{E6107704-7CB3-435D-A4D2-6443B978FD4A}">
      <dgm:prSet/>
      <dgm:spPr/>
      <dgm:t>
        <a:bodyPr/>
        <a:lstStyle/>
        <a:p>
          <a:r>
            <a:rPr lang="lv-LV" b="1"/>
            <a:t>izprast</a:t>
          </a:r>
          <a:r>
            <a:rPr lang="lv-LV"/>
            <a:t> (saprast jēgu)</a:t>
          </a:r>
        </a:p>
      </dgm:t>
    </dgm:pt>
    <dgm:pt modelId="{C8DB0430-5C2B-41AC-B5F1-D373C10416FC}" type="parTrans" cxnId="{485FFB7A-5A48-4E7F-AEF0-1AAECB23ABEE}">
      <dgm:prSet/>
      <dgm:spPr/>
      <dgm:t>
        <a:bodyPr/>
        <a:lstStyle/>
        <a:p>
          <a:endParaRPr lang="lv-LV"/>
        </a:p>
      </dgm:t>
    </dgm:pt>
    <dgm:pt modelId="{7AC61F1A-A69A-488D-8F6A-7299B0968E30}" type="sibTrans" cxnId="{485FFB7A-5A48-4E7F-AEF0-1AAECB23ABEE}">
      <dgm:prSet/>
      <dgm:spPr/>
      <dgm:t>
        <a:bodyPr/>
        <a:lstStyle/>
        <a:p>
          <a:endParaRPr lang="lv-LV"/>
        </a:p>
      </dgm:t>
    </dgm:pt>
    <dgm:pt modelId="{6CA03412-5172-40C8-8A09-EF368C8C61CA}">
      <dgm:prSet/>
      <dgm:spPr/>
      <dgm:t>
        <a:bodyPr/>
        <a:lstStyle/>
        <a:p>
          <a:r>
            <a:rPr lang="lv-LV" b="1"/>
            <a:t>izmantot</a:t>
          </a:r>
        </a:p>
      </dgm:t>
    </dgm:pt>
    <dgm:pt modelId="{A49B93C5-A735-4134-AADB-762C9AA76962}" type="parTrans" cxnId="{8B25157E-FF0A-406D-944C-2D568B634AE6}">
      <dgm:prSet/>
      <dgm:spPr/>
      <dgm:t>
        <a:bodyPr/>
        <a:lstStyle/>
        <a:p>
          <a:endParaRPr lang="lv-LV"/>
        </a:p>
      </dgm:t>
    </dgm:pt>
    <dgm:pt modelId="{CB992D85-3BDA-4A40-8F70-69B5A92386F0}" type="sibTrans" cxnId="{8B25157E-FF0A-406D-944C-2D568B634AE6}">
      <dgm:prSet/>
      <dgm:spPr/>
      <dgm:t>
        <a:bodyPr/>
        <a:lstStyle/>
        <a:p>
          <a:endParaRPr lang="lv-LV"/>
        </a:p>
      </dgm:t>
    </dgm:pt>
    <dgm:pt modelId="{D96A5744-E0FF-4FC0-B30D-0E6ED4462151}">
      <dgm:prSet/>
      <dgm:spPr/>
      <dgm:t>
        <a:bodyPr/>
        <a:lstStyle/>
        <a:p>
          <a:r>
            <a:rPr lang="lv-LV" b="1"/>
            <a:t>izvērtēt</a:t>
          </a:r>
          <a:r>
            <a:rPr lang="lv-LV"/>
            <a:t> </a:t>
          </a:r>
        </a:p>
      </dgm:t>
    </dgm:pt>
    <dgm:pt modelId="{93920798-2441-4FA9-AD7A-9F5359D69BC5}" type="parTrans" cxnId="{38E268EF-03EE-40EC-9C85-D7EC1E17B823}">
      <dgm:prSet/>
      <dgm:spPr/>
      <dgm:t>
        <a:bodyPr/>
        <a:lstStyle/>
        <a:p>
          <a:endParaRPr lang="lv-LV"/>
        </a:p>
      </dgm:t>
    </dgm:pt>
    <dgm:pt modelId="{1F01B9EF-273F-4EE7-83C1-8690D9A5AC84}" type="sibTrans" cxnId="{38E268EF-03EE-40EC-9C85-D7EC1E17B823}">
      <dgm:prSet/>
      <dgm:spPr/>
      <dgm:t>
        <a:bodyPr/>
        <a:lstStyle/>
        <a:p>
          <a:endParaRPr lang="lv-LV"/>
        </a:p>
      </dgm:t>
    </dgm:pt>
    <dgm:pt modelId="{EE311D40-F493-4D7A-BCCA-32772E4E7B3B}">
      <dgm:prSet/>
      <dgm:spPr/>
      <dgm:t>
        <a:bodyPr/>
        <a:lstStyle/>
        <a:p>
          <a:r>
            <a:rPr lang="lv-LV"/>
            <a:t>atbildēt; atcerēties;  atpazīt; iegaumēt; definēt; aprakstīt; atstāstīt.  Pasīvais </a:t>
          </a:r>
        </a:p>
      </dgm:t>
    </dgm:pt>
    <dgm:pt modelId="{06B325BF-9E94-4EF7-A03D-EAB853CE2584}" type="parTrans" cxnId="{2727DC8C-CF32-4DDD-A583-264970E530C9}">
      <dgm:prSet/>
      <dgm:spPr/>
      <dgm:t>
        <a:bodyPr/>
        <a:lstStyle/>
        <a:p>
          <a:endParaRPr lang="lv-LV"/>
        </a:p>
      </dgm:t>
    </dgm:pt>
    <dgm:pt modelId="{23721B8E-F870-47C5-903D-BC6B20E33B1A}" type="sibTrans" cxnId="{2727DC8C-CF32-4DDD-A583-264970E530C9}">
      <dgm:prSet/>
      <dgm:spPr/>
      <dgm:t>
        <a:bodyPr/>
        <a:lstStyle/>
        <a:p>
          <a:endParaRPr lang="lv-LV"/>
        </a:p>
      </dgm:t>
    </dgm:pt>
    <dgm:pt modelId="{A8741E40-4423-4683-B6DD-BFC17A238A43}">
      <dgm:prSet/>
      <dgm:spPr/>
      <dgm:t>
        <a:bodyPr/>
        <a:lstStyle/>
        <a:p>
          <a:r>
            <a:rPr lang="lv-LV"/>
            <a:t>Izskaidrot; no jauna apgalvot;  demonstrēt; interpretēt</a:t>
          </a:r>
          <a:br>
            <a:rPr lang="lv-LV"/>
          </a:br>
          <a:endParaRPr lang="lv-LV"/>
        </a:p>
      </dgm:t>
    </dgm:pt>
    <dgm:pt modelId="{A60100E6-2D8F-4F6E-9F53-13CD3B9568E0}" type="parTrans" cxnId="{10CE8849-68BD-43A3-8F1D-58D1C9C13380}">
      <dgm:prSet/>
      <dgm:spPr/>
      <dgm:t>
        <a:bodyPr/>
        <a:lstStyle/>
        <a:p>
          <a:endParaRPr lang="lv-LV"/>
        </a:p>
      </dgm:t>
    </dgm:pt>
    <dgm:pt modelId="{6AB3C31C-9023-404B-9E38-196DD52ADF4B}" type="sibTrans" cxnId="{10CE8849-68BD-43A3-8F1D-58D1C9C13380}">
      <dgm:prSet/>
      <dgm:spPr/>
      <dgm:t>
        <a:bodyPr/>
        <a:lstStyle/>
        <a:p>
          <a:endParaRPr lang="lv-LV"/>
        </a:p>
      </dgm:t>
    </dgm:pt>
    <dgm:pt modelId="{72D54996-AB1B-4273-B58E-2288F35FF82B}">
      <dgm:prSet/>
      <dgm:spPr/>
      <dgm:t>
        <a:bodyPr/>
        <a:lstStyle/>
        <a:p>
          <a:r>
            <a:rPr lang="lv-LV"/>
            <a:t>risināt problēmas; demonstrēt zināšanu izmantošanu; aprēķināt; sastādīt;  ilustrēt; konstruēt</a:t>
          </a:r>
        </a:p>
      </dgm:t>
    </dgm:pt>
    <dgm:pt modelId="{012D65BC-C3D9-4AA6-963C-43AB3417CE6B}" type="parTrans" cxnId="{14098175-27D6-4E4F-9FB8-7420742E8A92}">
      <dgm:prSet/>
      <dgm:spPr/>
      <dgm:t>
        <a:bodyPr/>
        <a:lstStyle/>
        <a:p>
          <a:endParaRPr lang="lv-LV"/>
        </a:p>
      </dgm:t>
    </dgm:pt>
    <dgm:pt modelId="{E1334A7D-448F-4BD5-AABA-D943460A4314}" type="sibTrans" cxnId="{14098175-27D6-4E4F-9FB8-7420742E8A92}">
      <dgm:prSet/>
      <dgm:spPr/>
      <dgm:t>
        <a:bodyPr/>
        <a:lstStyle/>
        <a:p>
          <a:endParaRPr lang="lv-LV"/>
        </a:p>
      </dgm:t>
    </dgm:pt>
    <dgm:pt modelId="{666D637B-A109-4C7F-A001-D6F397E3B6AE}">
      <dgm:prSet/>
      <dgm:spPr/>
      <dgm:t>
        <a:bodyPr/>
        <a:lstStyle/>
        <a:p>
          <a:r>
            <a:rPr lang="lv-LV"/>
            <a:t>kristiski izvērtēt; jautāt;  aptrīdēt; izvirzīt jaunus pieņēmumus; izlemt; "būt tiesnesim"</a:t>
          </a:r>
        </a:p>
      </dgm:t>
    </dgm:pt>
    <dgm:pt modelId="{313CC5F0-B405-4368-A103-E3CA40D45963}" type="parTrans" cxnId="{2A04DF0A-3272-4241-8478-7D20BF2ABE53}">
      <dgm:prSet/>
      <dgm:spPr/>
      <dgm:t>
        <a:bodyPr/>
        <a:lstStyle/>
        <a:p>
          <a:endParaRPr lang="lv-LV"/>
        </a:p>
      </dgm:t>
    </dgm:pt>
    <dgm:pt modelId="{72C140F7-467B-4443-8EB1-234E2339D28F}" type="sibTrans" cxnId="{2A04DF0A-3272-4241-8478-7D20BF2ABE53}">
      <dgm:prSet/>
      <dgm:spPr/>
      <dgm:t>
        <a:bodyPr/>
        <a:lstStyle/>
        <a:p>
          <a:endParaRPr lang="lv-LV"/>
        </a:p>
      </dgm:t>
    </dgm:pt>
    <dgm:pt modelId="{3278E450-A794-4D72-BD23-5BFA73D16195}">
      <dgm:prSet/>
      <dgm:spPr/>
      <dgm:t>
        <a:bodyPr/>
        <a:lstStyle/>
        <a:p>
          <a:r>
            <a:rPr lang="lv-LV"/>
            <a:t>izlemt; pārveidot; vispārināt, izdarīt secinājumus</a:t>
          </a:r>
        </a:p>
      </dgm:t>
    </dgm:pt>
    <dgm:pt modelId="{49148B3D-82AA-4080-8625-337AC400FC31}" type="parTrans" cxnId="{BC15A368-93D7-4F6C-A736-EDB197AB9C50}">
      <dgm:prSet/>
      <dgm:spPr/>
      <dgm:t>
        <a:bodyPr/>
        <a:lstStyle/>
        <a:p>
          <a:endParaRPr lang="lv-LV"/>
        </a:p>
      </dgm:t>
    </dgm:pt>
    <dgm:pt modelId="{A6E77619-D559-4FC9-9B13-3FD095DCA6CD}" type="sibTrans" cxnId="{BC15A368-93D7-4F6C-A736-EDB197AB9C50}">
      <dgm:prSet/>
      <dgm:spPr/>
      <dgm:t>
        <a:bodyPr/>
        <a:lstStyle/>
        <a:p>
          <a:endParaRPr lang="lv-LV"/>
        </a:p>
      </dgm:t>
    </dgm:pt>
    <dgm:pt modelId="{3781607E-87CB-48D9-B318-3AA84018843E}" type="pres">
      <dgm:prSet presAssocID="{EE07C6E5-8C3B-4AA9-B1CE-C3078272150B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lv-LV"/>
        </a:p>
      </dgm:t>
    </dgm:pt>
    <dgm:pt modelId="{BEA216B2-C6E9-4A46-A597-AFFE21BD2C48}" type="pres">
      <dgm:prSet presAssocID="{D96A5744-E0FF-4FC0-B30D-0E6ED4462151}" presName="linNode" presStyleCnt="0"/>
      <dgm:spPr/>
    </dgm:pt>
    <dgm:pt modelId="{CE5ED92A-0C5F-43D6-8020-E32CFFEA29AB}" type="pres">
      <dgm:prSet presAssocID="{D96A5744-E0FF-4FC0-B30D-0E6ED4462151}" presName="parentShp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A772926C-4F86-48DE-94D2-4658FD371284}" type="pres">
      <dgm:prSet presAssocID="{D96A5744-E0FF-4FC0-B30D-0E6ED4462151}" presName="childShp" presStyleLbl="b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9B6BCEFB-9680-44BD-98C5-2398A00AA06B}" type="pres">
      <dgm:prSet presAssocID="{1F01B9EF-273F-4EE7-83C1-8690D9A5AC84}" presName="spacing" presStyleCnt="0"/>
      <dgm:spPr/>
    </dgm:pt>
    <dgm:pt modelId="{F93DB6D4-9A60-4E98-89A6-4E5746B50B73}" type="pres">
      <dgm:prSet presAssocID="{2FF4DC3A-6085-46BD-9F3A-4897210424FE}" presName="linNode" presStyleCnt="0"/>
      <dgm:spPr/>
    </dgm:pt>
    <dgm:pt modelId="{6ACCFBA9-82A3-4095-8295-D0F8D07026DA}" type="pres">
      <dgm:prSet presAssocID="{2FF4DC3A-6085-46BD-9F3A-4897210424FE}" presName="parentShp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66F7EAB5-B25A-4FE2-9372-95062CACC149}" type="pres">
      <dgm:prSet presAssocID="{2FF4DC3A-6085-46BD-9F3A-4897210424FE}" presName="childShp" presStyleLbl="b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B6F44F2D-0EA6-4ABE-A62D-AF07F13C736B}" type="pres">
      <dgm:prSet presAssocID="{81140DD7-FD6B-4133-83BF-57C510964ACE}" presName="spacing" presStyleCnt="0"/>
      <dgm:spPr/>
    </dgm:pt>
    <dgm:pt modelId="{D554AC09-CFC0-4E9D-B103-EAF8FDE07ED5}" type="pres">
      <dgm:prSet presAssocID="{865368C2-19AC-454B-9A37-83697C5AA045}" presName="linNode" presStyleCnt="0"/>
      <dgm:spPr/>
    </dgm:pt>
    <dgm:pt modelId="{C91DE50D-A1C5-457E-9C08-C1883E709E4B}" type="pres">
      <dgm:prSet presAssocID="{865368C2-19AC-454B-9A37-83697C5AA045}" presName="parentShp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6A4BA5F6-BD90-4867-9A6F-F655B6E9E0A4}" type="pres">
      <dgm:prSet presAssocID="{865368C2-19AC-454B-9A37-83697C5AA045}" presName="childShp" presStyleLbl="b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52920CD1-0BB0-4A1B-B0E4-2091663675A1}" type="pres">
      <dgm:prSet presAssocID="{A1669E7E-FD47-43C0-B202-6220F8C9C4AB}" presName="spacing" presStyleCnt="0"/>
      <dgm:spPr/>
    </dgm:pt>
    <dgm:pt modelId="{480A1AF3-1C8F-448B-82E8-05AC94408718}" type="pres">
      <dgm:prSet presAssocID="{6CA03412-5172-40C8-8A09-EF368C8C61CA}" presName="linNode" presStyleCnt="0"/>
      <dgm:spPr/>
    </dgm:pt>
    <dgm:pt modelId="{4D8BD84E-D60B-4B64-88E7-820C1B8DDEDA}" type="pres">
      <dgm:prSet presAssocID="{6CA03412-5172-40C8-8A09-EF368C8C61CA}" presName="parentShp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438F9AAF-5131-4577-AC33-C6F3D11D177E}" type="pres">
      <dgm:prSet presAssocID="{6CA03412-5172-40C8-8A09-EF368C8C61CA}" presName="childShp" presStyleLbl="b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FA35D7B1-9AB5-457D-ABBF-DA0F791DAC45}" type="pres">
      <dgm:prSet presAssocID="{CB992D85-3BDA-4A40-8F70-69B5A92386F0}" presName="spacing" presStyleCnt="0"/>
      <dgm:spPr/>
    </dgm:pt>
    <dgm:pt modelId="{DDA69678-B6B1-49CA-9B4C-80E97BEE7B79}" type="pres">
      <dgm:prSet presAssocID="{E6107704-7CB3-435D-A4D2-6443B978FD4A}" presName="linNode" presStyleCnt="0"/>
      <dgm:spPr/>
    </dgm:pt>
    <dgm:pt modelId="{B1F33D85-1240-4CB2-8F2D-94DCAE155EE7}" type="pres">
      <dgm:prSet presAssocID="{E6107704-7CB3-435D-A4D2-6443B978FD4A}" presName="parentShp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4134773D-F646-4B38-B5DD-ED5C7E2B0E19}" type="pres">
      <dgm:prSet presAssocID="{E6107704-7CB3-435D-A4D2-6443B978FD4A}" presName="childShp" presStyleLbl="b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768C1F03-553A-4DEE-981E-C976EF4DDA95}" type="pres">
      <dgm:prSet presAssocID="{7AC61F1A-A69A-488D-8F6A-7299B0968E30}" presName="spacing" presStyleCnt="0"/>
      <dgm:spPr/>
    </dgm:pt>
    <dgm:pt modelId="{3BEABD36-ACF7-492B-81DF-0A7D4967CC36}" type="pres">
      <dgm:prSet presAssocID="{8EEC3CBE-51BB-4219-AF4A-9E27C4A1B3A1}" presName="linNode" presStyleCnt="0"/>
      <dgm:spPr/>
    </dgm:pt>
    <dgm:pt modelId="{1E2372EA-C2BD-4F16-9DEB-55AE5F173B0E}" type="pres">
      <dgm:prSet presAssocID="{8EEC3CBE-51BB-4219-AF4A-9E27C4A1B3A1}" presName="parentShp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025292DF-977C-42FC-9699-87782E870D47}" type="pres">
      <dgm:prSet presAssocID="{8EEC3CBE-51BB-4219-AF4A-9E27C4A1B3A1}" presName="childShp" presStyleLbl="b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</dgm:ptLst>
  <dgm:cxnLst>
    <dgm:cxn modelId="{979EEA18-EB35-4EED-BF65-2D63DB779236}" type="presOf" srcId="{D96A5744-E0FF-4FC0-B30D-0E6ED4462151}" destId="{CE5ED92A-0C5F-43D6-8020-E32CFFEA29AB}" srcOrd="0" destOrd="0" presId="urn:microsoft.com/office/officeart/2005/8/layout/vList6"/>
    <dgm:cxn modelId="{10CE8849-68BD-43A3-8F1D-58D1C9C13380}" srcId="{E6107704-7CB3-435D-A4D2-6443B978FD4A}" destId="{A8741E40-4423-4683-B6DD-BFC17A238A43}" srcOrd="0" destOrd="0" parTransId="{A60100E6-2D8F-4F6E-9F53-13CD3B9568E0}" sibTransId="{6AB3C31C-9023-404B-9E38-196DD52ADF4B}"/>
    <dgm:cxn modelId="{620A03CE-E673-4294-AFB7-F0B71D3E594D}" srcId="{EE07C6E5-8C3B-4AA9-B1CE-C3078272150B}" destId="{8EEC3CBE-51BB-4219-AF4A-9E27C4A1B3A1}" srcOrd="5" destOrd="0" parTransId="{EB7F320E-8B6B-4531-976C-DF5F547062B4}" sibTransId="{661EA415-08EA-4955-8DC6-F569AD9C6C5A}"/>
    <dgm:cxn modelId="{E0375564-5B86-457F-A8E4-C726D98299EB}" type="presOf" srcId="{865368C2-19AC-454B-9A37-83697C5AA045}" destId="{C91DE50D-A1C5-457E-9C08-C1883E709E4B}" srcOrd="0" destOrd="0" presId="urn:microsoft.com/office/officeart/2005/8/layout/vList6"/>
    <dgm:cxn modelId="{79181575-5944-4B90-83B3-1C33E02050C3}" type="presOf" srcId="{E6107704-7CB3-435D-A4D2-6443B978FD4A}" destId="{B1F33D85-1240-4CB2-8F2D-94DCAE155EE7}" srcOrd="0" destOrd="0" presId="urn:microsoft.com/office/officeart/2005/8/layout/vList6"/>
    <dgm:cxn modelId="{DB73FE7A-E1C4-4A17-A576-91BD92F5E9EF}" srcId="{EE07C6E5-8C3B-4AA9-B1CE-C3078272150B}" destId="{2FF4DC3A-6085-46BD-9F3A-4897210424FE}" srcOrd="1" destOrd="0" parTransId="{381A9C46-1F99-4496-96C8-5B43E9FE067D}" sibTransId="{81140DD7-FD6B-4133-83BF-57C510964ACE}"/>
    <dgm:cxn modelId="{34D94B63-D44D-484B-83AA-0F2B2E68D72A}" type="presOf" srcId="{EE07C6E5-8C3B-4AA9-B1CE-C3078272150B}" destId="{3781607E-87CB-48D9-B318-3AA84018843E}" srcOrd="0" destOrd="0" presId="urn:microsoft.com/office/officeart/2005/8/layout/vList6"/>
    <dgm:cxn modelId="{CE32198A-B4AE-448A-A022-9D7C3C4C799E}" type="presOf" srcId="{EE311D40-F493-4D7A-BCCA-32772E4E7B3B}" destId="{025292DF-977C-42FC-9699-87782E870D47}" srcOrd="0" destOrd="0" presId="urn:microsoft.com/office/officeart/2005/8/layout/vList6"/>
    <dgm:cxn modelId="{14098175-27D6-4E4F-9FB8-7420742E8A92}" srcId="{6CA03412-5172-40C8-8A09-EF368C8C61CA}" destId="{72D54996-AB1B-4273-B58E-2288F35FF82B}" srcOrd="0" destOrd="0" parTransId="{012D65BC-C3D9-4AA6-963C-43AB3417CE6B}" sibTransId="{E1334A7D-448F-4BD5-AABA-D943460A4314}"/>
    <dgm:cxn modelId="{63925663-7AF6-47A9-BA9C-FC66DEDCF7C0}" srcId="{865368C2-19AC-454B-9A37-83697C5AA045}" destId="{F9313802-B72B-4EED-B3E6-422AF8F9B272}" srcOrd="0" destOrd="0" parTransId="{6B360E8D-28B8-4123-A222-AA8368A33C84}" sibTransId="{0D43B127-2BE1-40CB-8F85-82F3BD71F55F}"/>
    <dgm:cxn modelId="{A613E70F-E070-4F96-A379-5233FC9F540A}" type="presOf" srcId="{666D637B-A109-4C7F-A001-D6F397E3B6AE}" destId="{A772926C-4F86-48DE-94D2-4658FD371284}" srcOrd="0" destOrd="0" presId="urn:microsoft.com/office/officeart/2005/8/layout/vList6"/>
    <dgm:cxn modelId="{6A0D740B-582E-4C8E-BC07-66DAE88E8974}" type="presOf" srcId="{72D54996-AB1B-4273-B58E-2288F35FF82B}" destId="{438F9AAF-5131-4577-AC33-C6F3D11D177E}" srcOrd="0" destOrd="0" presId="urn:microsoft.com/office/officeart/2005/8/layout/vList6"/>
    <dgm:cxn modelId="{EF05BB3C-2907-4F37-B4DB-D1A177B8CF7D}" type="presOf" srcId="{F9313802-B72B-4EED-B3E6-422AF8F9B272}" destId="{6A4BA5F6-BD90-4867-9A6F-F655B6E9E0A4}" srcOrd="0" destOrd="0" presId="urn:microsoft.com/office/officeart/2005/8/layout/vList6"/>
    <dgm:cxn modelId="{485FFB7A-5A48-4E7F-AEF0-1AAECB23ABEE}" srcId="{EE07C6E5-8C3B-4AA9-B1CE-C3078272150B}" destId="{E6107704-7CB3-435D-A4D2-6443B978FD4A}" srcOrd="4" destOrd="0" parTransId="{C8DB0430-5C2B-41AC-B5F1-D373C10416FC}" sibTransId="{7AC61F1A-A69A-488D-8F6A-7299B0968E30}"/>
    <dgm:cxn modelId="{4BCEF81D-71E8-46BE-B798-C97F0ED44C8E}" type="presOf" srcId="{A8741E40-4423-4683-B6DD-BFC17A238A43}" destId="{4134773D-F646-4B38-B5DD-ED5C7E2B0E19}" srcOrd="0" destOrd="0" presId="urn:microsoft.com/office/officeart/2005/8/layout/vList6"/>
    <dgm:cxn modelId="{8B25157E-FF0A-406D-944C-2D568B634AE6}" srcId="{EE07C6E5-8C3B-4AA9-B1CE-C3078272150B}" destId="{6CA03412-5172-40C8-8A09-EF368C8C61CA}" srcOrd="3" destOrd="0" parTransId="{A49B93C5-A735-4134-AADB-762C9AA76962}" sibTransId="{CB992D85-3BDA-4A40-8F70-69B5A92386F0}"/>
    <dgm:cxn modelId="{4CE3F8C4-0DD3-484A-B1E4-9F35191B3C63}" type="presOf" srcId="{8EEC3CBE-51BB-4219-AF4A-9E27C4A1B3A1}" destId="{1E2372EA-C2BD-4F16-9DEB-55AE5F173B0E}" srcOrd="0" destOrd="0" presId="urn:microsoft.com/office/officeart/2005/8/layout/vList6"/>
    <dgm:cxn modelId="{38E268EF-03EE-40EC-9C85-D7EC1E17B823}" srcId="{EE07C6E5-8C3B-4AA9-B1CE-C3078272150B}" destId="{D96A5744-E0FF-4FC0-B30D-0E6ED4462151}" srcOrd="0" destOrd="0" parTransId="{93920798-2441-4FA9-AD7A-9F5359D69BC5}" sibTransId="{1F01B9EF-273F-4EE7-83C1-8690D9A5AC84}"/>
    <dgm:cxn modelId="{BC15A368-93D7-4F6C-A736-EDB197AB9C50}" srcId="{2FF4DC3A-6085-46BD-9F3A-4897210424FE}" destId="{3278E450-A794-4D72-BD23-5BFA73D16195}" srcOrd="0" destOrd="0" parTransId="{49148B3D-82AA-4080-8625-337AC400FC31}" sibTransId="{A6E77619-D559-4FC9-9B13-3FD095DCA6CD}"/>
    <dgm:cxn modelId="{2A04DF0A-3272-4241-8478-7D20BF2ABE53}" srcId="{D96A5744-E0FF-4FC0-B30D-0E6ED4462151}" destId="{666D637B-A109-4C7F-A001-D6F397E3B6AE}" srcOrd="0" destOrd="0" parTransId="{313CC5F0-B405-4368-A103-E3CA40D45963}" sibTransId="{72C140F7-467B-4443-8EB1-234E2339D28F}"/>
    <dgm:cxn modelId="{57406CF9-E13F-47FB-B9F4-FFE0BFD8FF29}" type="presOf" srcId="{3278E450-A794-4D72-BD23-5BFA73D16195}" destId="{66F7EAB5-B25A-4FE2-9372-95062CACC149}" srcOrd="0" destOrd="0" presId="urn:microsoft.com/office/officeart/2005/8/layout/vList6"/>
    <dgm:cxn modelId="{7B92F64C-E2DE-4C70-9795-D626B59A1CC1}" type="presOf" srcId="{2FF4DC3A-6085-46BD-9F3A-4897210424FE}" destId="{6ACCFBA9-82A3-4095-8295-D0F8D07026DA}" srcOrd="0" destOrd="0" presId="urn:microsoft.com/office/officeart/2005/8/layout/vList6"/>
    <dgm:cxn modelId="{2727DC8C-CF32-4DDD-A583-264970E530C9}" srcId="{8EEC3CBE-51BB-4219-AF4A-9E27C4A1B3A1}" destId="{EE311D40-F493-4D7A-BCCA-32772E4E7B3B}" srcOrd="0" destOrd="0" parTransId="{06B325BF-9E94-4EF7-A03D-EAB853CE2584}" sibTransId="{23721B8E-F870-47C5-903D-BC6B20E33B1A}"/>
    <dgm:cxn modelId="{4B134166-82B7-4858-9B82-CB0D0AF92DF8}" srcId="{EE07C6E5-8C3B-4AA9-B1CE-C3078272150B}" destId="{865368C2-19AC-454B-9A37-83697C5AA045}" srcOrd="2" destOrd="0" parTransId="{FC5EF286-7122-4E88-9F42-7A3C073803CF}" sibTransId="{A1669E7E-FD47-43C0-B202-6220F8C9C4AB}"/>
    <dgm:cxn modelId="{069E7834-B325-4B45-B903-160CF02DE5C0}" type="presOf" srcId="{6CA03412-5172-40C8-8A09-EF368C8C61CA}" destId="{4D8BD84E-D60B-4B64-88E7-820C1B8DDEDA}" srcOrd="0" destOrd="0" presId="urn:microsoft.com/office/officeart/2005/8/layout/vList6"/>
    <dgm:cxn modelId="{F67679FA-3B16-463D-856F-70E6C08F922C}" type="presParOf" srcId="{3781607E-87CB-48D9-B318-3AA84018843E}" destId="{BEA216B2-C6E9-4A46-A597-AFFE21BD2C48}" srcOrd="0" destOrd="0" presId="urn:microsoft.com/office/officeart/2005/8/layout/vList6"/>
    <dgm:cxn modelId="{E5B44BC5-8BF0-4FE0-AC37-F71B33131AF0}" type="presParOf" srcId="{BEA216B2-C6E9-4A46-A597-AFFE21BD2C48}" destId="{CE5ED92A-0C5F-43D6-8020-E32CFFEA29AB}" srcOrd="0" destOrd="0" presId="urn:microsoft.com/office/officeart/2005/8/layout/vList6"/>
    <dgm:cxn modelId="{D3E75955-5BE2-497B-B846-8A1F8D460CAE}" type="presParOf" srcId="{BEA216B2-C6E9-4A46-A597-AFFE21BD2C48}" destId="{A772926C-4F86-48DE-94D2-4658FD371284}" srcOrd="1" destOrd="0" presId="urn:microsoft.com/office/officeart/2005/8/layout/vList6"/>
    <dgm:cxn modelId="{027657F1-ACA2-49BA-AF0F-D87B127E94D0}" type="presParOf" srcId="{3781607E-87CB-48D9-B318-3AA84018843E}" destId="{9B6BCEFB-9680-44BD-98C5-2398A00AA06B}" srcOrd="1" destOrd="0" presId="urn:microsoft.com/office/officeart/2005/8/layout/vList6"/>
    <dgm:cxn modelId="{B45B529A-FB39-41E8-B215-FA54C6F01837}" type="presParOf" srcId="{3781607E-87CB-48D9-B318-3AA84018843E}" destId="{F93DB6D4-9A60-4E98-89A6-4E5746B50B73}" srcOrd="2" destOrd="0" presId="urn:microsoft.com/office/officeart/2005/8/layout/vList6"/>
    <dgm:cxn modelId="{E0FF98F8-A747-4659-807A-B54D54FAE4FE}" type="presParOf" srcId="{F93DB6D4-9A60-4E98-89A6-4E5746B50B73}" destId="{6ACCFBA9-82A3-4095-8295-D0F8D07026DA}" srcOrd="0" destOrd="0" presId="urn:microsoft.com/office/officeart/2005/8/layout/vList6"/>
    <dgm:cxn modelId="{30F22A7A-D0B8-4F53-9130-29195FE4F33A}" type="presParOf" srcId="{F93DB6D4-9A60-4E98-89A6-4E5746B50B73}" destId="{66F7EAB5-B25A-4FE2-9372-95062CACC149}" srcOrd="1" destOrd="0" presId="urn:microsoft.com/office/officeart/2005/8/layout/vList6"/>
    <dgm:cxn modelId="{12A35114-59E9-4439-8743-404B9673505D}" type="presParOf" srcId="{3781607E-87CB-48D9-B318-3AA84018843E}" destId="{B6F44F2D-0EA6-4ABE-A62D-AF07F13C736B}" srcOrd="3" destOrd="0" presId="urn:microsoft.com/office/officeart/2005/8/layout/vList6"/>
    <dgm:cxn modelId="{EAEAE822-3402-4379-B41C-D39C01A4EFEB}" type="presParOf" srcId="{3781607E-87CB-48D9-B318-3AA84018843E}" destId="{D554AC09-CFC0-4E9D-B103-EAF8FDE07ED5}" srcOrd="4" destOrd="0" presId="urn:microsoft.com/office/officeart/2005/8/layout/vList6"/>
    <dgm:cxn modelId="{EA97D79B-3C92-4207-B9A0-3F10FF45BEDC}" type="presParOf" srcId="{D554AC09-CFC0-4E9D-B103-EAF8FDE07ED5}" destId="{C91DE50D-A1C5-457E-9C08-C1883E709E4B}" srcOrd="0" destOrd="0" presId="urn:microsoft.com/office/officeart/2005/8/layout/vList6"/>
    <dgm:cxn modelId="{EC36844A-46F2-45A3-9D8D-C5E29A740408}" type="presParOf" srcId="{D554AC09-CFC0-4E9D-B103-EAF8FDE07ED5}" destId="{6A4BA5F6-BD90-4867-9A6F-F655B6E9E0A4}" srcOrd="1" destOrd="0" presId="urn:microsoft.com/office/officeart/2005/8/layout/vList6"/>
    <dgm:cxn modelId="{9B0B4178-F53D-4659-9EE5-CE98E3ABDC00}" type="presParOf" srcId="{3781607E-87CB-48D9-B318-3AA84018843E}" destId="{52920CD1-0BB0-4A1B-B0E4-2091663675A1}" srcOrd="5" destOrd="0" presId="urn:microsoft.com/office/officeart/2005/8/layout/vList6"/>
    <dgm:cxn modelId="{30807B54-C0E7-43AF-A2F1-C7E01FFCE61A}" type="presParOf" srcId="{3781607E-87CB-48D9-B318-3AA84018843E}" destId="{480A1AF3-1C8F-448B-82E8-05AC94408718}" srcOrd="6" destOrd="0" presId="urn:microsoft.com/office/officeart/2005/8/layout/vList6"/>
    <dgm:cxn modelId="{E47297C3-A8E6-4CD9-8A34-523F2C13FD8A}" type="presParOf" srcId="{480A1AF3-1C8F-448B-82E8-05AC94408718}" destId="{4D8BD84E-D60B-4B64-88E7-820C1B8DDEDA}" srcOrd="0" destOrd="0" presId="urn:microsoft.com/office/officeart/2005/8/layout/vList6"/>
    <dgm:cxn modelId="{14C115E3-B80D-4B57-9FA2-5E551F7D6888}" type="presParOf" srcId="{480A1AF3-1C8F-448B-82E8-05AC94408718}" destId="{438F9AAF-5131-4577-AC33-C6F3D11D177E}" srcOrd="1" destOrd="0" presId="urn:microsoft.com/office/officeart/2005/8/layout/vList6"/>
    <dgm:cxn modelId="{290D85FE-DBAA-4A60-8A3A-C8D01353F7F4}" type="presParOf" srcId="{3781607E-87CB-48D9-B318-3AA84018843E}" destId="{FA35D7B1-9AB5-457D-ABBF-DA0F791DAC45}" srcOrd="7" destOrd="0" presId="urn:microsoft.com/office/officeart/2005/8/layout/vList6"/>
    <dgm:cxn modelId="{3FBF07A8-FEAC-48D1-9738-768AB31E9C84}" type="presParOf" srcId="{3781607E-87CB-48D9-B318-3AA84018843E}" destId="{DDA69678-B6B1-49CA-9B4C-80E97BEE7B79}" srcOrd="8" destOrd="0" presId="urn:microsoft.com/office/officeart/2005/8/layout/vList6"/>
    <dgm:cxn modelId="{6347228A-9EF4-4DEE-8C1B-A262E2FA19E8}" type="presParOf" srcId="{DDA69678-B6B1-49CA-9B4C-80E97BEE7B79}" destId="{B1F33D85-1240-4CB2-8F2D-94DCAE155EE7}" srcOrd="0" destOrd="0" presId="urn:microsoft.com/office/officeart/2005/8/layout/vList6"/>
    <dgm:cxn modelId="{6150D3E1-27F5-43BE-BBBC-E48211A14752}" type="presParOf" srcId="{DDA69678-B6B1-49CA-9B4C-80E97BEE7B79}" destId="{4134773D-F646-4B38-B5DD-ED5C7E2B0E19}" srcOrd="1" destOrd="0" presId="urn:microsoft.com/office/officeart/2005/8/layout/vList6"/>
    <dgm:cxn modelId="{223C04CF-6F59-442F-B985-FD4A5A780719}" type="presParOf" srcId="{3781607E-87CB-48D9-B318-3AA84018843E}" destId="{768C1F03-553A-4DEE-981E-C976EF4DDA95}" srcOrd="9" destOrd="0" presId="urn:microsoft.com/office/officeart/2005/8/layout/vList6"/>
    <dgm:cxn modelId="{7D2CFF73-18D2-4819-B87C-9535CFAD0812}" type="presParOf" srcId="{3781607E-87CB-48D9-B318-3AA84018843E}" destId="{3BEABD36-ACF7-492B-81DF-0A7D4967CC36}" srcOrd="10" destOrd="0" presId="urn:microsoft.com/office/officeart/2005/8/layout/vList6"/>
    <dgm:cxn modelId="{AE5A4F9B-B968-4956-80B3-7D124EC0EE04}" type="presParOf" srcId="{3BEABD36-ACF7-492B-81DF-0A7D4967CC36}" destId="{1E2372EA-C2BD-4F16-9DEB-55AE5F173B0E}" srcOrd="0" destOrd="0" presId="urn:microsoft.com/office/officeart/2005/8/layout/vList6"/>
    <dgm:cxn modelId="{DF6A3279-04AA-4C89-8D9B-5E8D3D549F71}" type="presParOf" srcId="{3BEABD36-ACF7-492B-81DF-0A7D4967CC36}" destId="{025292DF-977C-42FC-9699-87782E870D47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E07C6E5-8C3B-4AA9-B1CE-C3078272150B}" type="doc">
      <dgm:prSet loTypeId="urn:microsoft.com/office/officeart/2005/8/layout/vList6" loCatId="list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lv-LV"/>
        </a:p>
      </dgm:t>
    </dgm:pt>
    <dgm:pt modelId="{A5720260-18F2-473E-BC08-E8BB713A747C}">
      <dgm:prSet phldrT="[Text]"/>
      <dgm:spPr/>
      <dgm:t>
        <a:bodyPr/>
        <a:lstStyle/>
        <a:p>
          <a:r>
            <a:rPr lang="lv-LV"/>
            <a:t> kritiski izvērtē, apstrīdi, izlem, </a:t>
          </a:r>
        </a:p>
      </dgm:t>
    </dgm:pt>
    <dgm:pt modelId="{13FDBC34-002B-4F76-937A-CD5338B0A7B3}" type="parTrans" cxnId="{9DD377AC-30B5-4102-ACFA-23837D935604}">
      <dgm:prSet/>
      <dgm:spPr/>
      <dgm:t>
        <a:bodyPr/>
        <a:lstStyle/>
        <a:p>
          <a:endParaRPr lang="lv-LV"/>
        </a:p>
      </dgm:t>
    </dgm:pt>
    <dgm:pt modelId="{53131499-50D6-4DD9-A50A-6460E6520D5F}" type="sibTrans" cxnId="{9DD377AC-30B5-4102-ACFA-23837D935604}">
      <dgm:prSet/>
      <dgm:spPr/>
      <dgm:t>
        <a:bodyPr/>
        <a:lstStyle/>
        <a:p>
          <a:endParaRPr lang="lv-LV"/>
        </a:p>
      </dgm:t>
    </dgm:pt>
    <dgm:pt modelId="{865368C2-19AC-454B-9A37-83697C5AA045}">
      <dgm:prSet phldrT="[Text]"/>
      <dgm:spPr/>
      <dgm:t>
        <a:bodyPr/>
        <a:lstStyle/>
        <a:p>
          <a:r>
            <a:rPr lang="lv-LV" b="1"/>
            <a:t>analizēt</a:t>
          </a:r>
        </a:p>
      </dgm:t>
    </dgm:pt>
    <dgm:pt modelId="{FC5EF286-7122-4E88-9F42-7A3C073803CF}" type="parTrans" cxnId="{4B134166-82B7-4858-9B82-CB0D0AF92DF8}">
      <dgm:prSet/>
      <dgm:spPr/>
      <dgm:t>
        <a:bodyPr/>
        <a:lstStyle/>
        <a:p>
          <a:endParaRPr lang="lv-LV"/>
        </a:p>
      </dgm:t>
    </dgm:pt>
    <dgm:pt modelId="{A1669E7E-FD47-43C0-B202-6220F8C9C4AB}" type="sibTrans" cxnId="{4B134166-82B7-4858-9B82-CB0D0AF92DF8}">
      <dgm:prSet/>
      <dgm:spPr/>
      <dgm:t>
        <a:bodyPr/>
        <a:lstStyle/>
        <a:p>
          <a:endParaRPr lang="lv-LV"/>
        </a:p>
      </dgm:t>
    </dgm:pt>
    <dgm:pt modelId="{F9313802-B72B-4EED-B3E6-422AF8F9B272}">
      <dgm:prSet phldrT="[Text]"/>
      <dgm:spPr/>
      <dgm:t>
        <a:bodyPr/>
        <a:lstStyle/>
        <a:p>
          <a:r>
            <a:rPr lang="lv-LV"/>
            <a:t>analizē, salīdzini pēc kritērijiem, klasificē, kartē, sadali, izvēlies "labāko", testē, risi problēmu</a:t>
          </a:r>
        </a:p>
      </dgm:t>
    </dgm:pt>
    <dgm:pt modelId="{6B360E8D-28B8-4123-A222-AA8368A33C84}" type="parTrans" cxnId="{63925663-7AF6-47A9-BA9C-FC66DEDCF7C0}">
      <dgm:prSet/>
      <dgm:spPr/>
      <dgm:t>
        <a:bodyPr/>
        <a:lstStyle/>
        <a:p>
          <a:endParaRPr lang="lv-LV"/>
        </a:p>
      </dgm:t>
    </dgm:pt>
    <dgm:pt modelId="{0D43B127-2BE1-40CB-8F85-82F3BD71F55F}" type="sibTrans" cxnId="{63925663-7AF6-47A9-BA9C-FC66DEDCF7C0}">
      <dgm:prSet/>
      <dgm:spPr/>
      <dgm:t>
        <a:bodyPr/>
        <a:lstStyle/>
        <a:p>
          <a:endParaRPr lang="lv-LV"/>
        </a:p>
      </dgm:t>
    </dgm:pt>
    <dgm:pt modelId="{E6107704-7CB3-435D-A4D2-6443B978FD4A}">
      <dgm:prSet/>
      <dgm:spPr>
        <a:solidFill>
          <a:srgbClr val="92D050"/>
        </a:solidFill>
      </dgm:spPr>
      <dgm:t>
        <a:bodyPr/>
        <a:lstStyle/>
        <a:p>
          <a:r>
            <a:rPr lang="lv-LV" b="1"/>
            <a:t>izprast</a:t>
          </a:r>
          <a:r>
            <a:rPr lang="lv-LV"/>
            <a:t> (saprast jēgu)</a:t>
          </a:r>
        </a:p>
      </dgm:t>
    </dgm:pt>
    <dgm:pt modelId="{C8DB0430-5C2B-41AC-B5F1-D373C10416FC}" type="parTrans" cxnId="{485FFB7A-5A48-4E7F-AEF0-1AAECB23ABEE}">
      <dgm:prSet/>
      <dgm:spPr/>
      <dgm:t>
        <a:bodyPr/>
        <a:lstStyle/>
        <a:p>
          <a:endParaRPr lang="lv-LV"/>
        </a:p>
      </dgm:t>
    </dgm:pt>
    <dgm:pt modelId="{7AC61F1A-A69A-488D-8F6A-7299B0968E30}" type="sibTrans" cxnId="{485FFB7A-5A48-4E7F-AEF0-1AAECB23ABEE}">
      <dgm:prSet/>
      <dgm:spPr/>
      <dgm:t>
        <a:bodyPr/>
        <a:lstStyle/>
        <a:p>
          <a:endParaRPr lang="lv-LV"/>
        </a:p>
      </dgm:t>
    </dgm:pt>
    <dgm:pt modelId="{6CA03412-5172-40C8-8A09-EF368C8C61CA}">
      <dgm:prSet/>
      <dgm:spPr>
        <a:solidFill>
          <a:srgbClr val="92D050"/>
        </a:solidFill>
      </dgm:spPr>
      <dgm:t>
        <a:bodyPr/>
        <a:lstStyle/>
        <a:p>
          <a:r>
            <a:rPr lang="lv-LV" b="1"/>
            <a:t>izmantot</a:t>
          </a:r>
        </a:p>
      </dgm:t>
    </dgm:pt>
    <dgm:pt modelId="{A49B93C5-A735-4134-AADB-762C9AA76962}" type="parTrans" cxnId="{8B25157E-FF0A-406D-944C-2D568B634AE6}">
      <dgm:prSet/>
      <dgm:spPr/>
      <dgm:t>
        <a:bodyPr/>
        <a:lstStyle/>
        <a:p>
          <a:endParaRPr lang="lv-LV"/>
        </a:p>
      </dgm:t>
    </dgm:pt>
    <dgm:pt modelId="{CB992D85-3BDA-4A40-8F70-69B5A92386F0}" type="sibTrans" cxnId="{8B25157E-FF0A-406D-944C-2D568B634AE6}">
      <dgm:prSet/>
      <dgm:spPr/>
      <dgm:t>
        <a:bodyPr/>
        <a:lstStyle/>
        <a:p>
          <a:endParaRPr lang="lv-LV"/>
        </a:p>
      </dgm:t>
    </dgm:pt>
    <dgm:pt modelId="{A8741E40-4423-4683-B6DD-BFC17A238A43}">
      <dgm:prSet/>
      <dgm:spPr/>
      <dgm:t>
        <a:bodyPr/>
        <a:lstStyle/>
        <a:p>
          <a:r>
            <a:rPr lang="lv-LV"/>
            <a:t>parādi kā, izskaidro, raksturo, demonstrē, izdari kopsavilkumu, pierādi, apkopo</a:t>
          </a:r>
        </a:p>
      </dgm:t>
    </dgm:pt>
    <dgm:pt modelId="{A60100E6-2D8F-4F6E-9F53-13CD3B9568E0}" type="parTrans" cxnId="{10CE8849-68BD-43A3-8F1D-58D1C9C13380}">
      <dgm:prSet/>
      <dgm:spPr/>
      <dgm:t>
        <a:bodyPr/>
        <a:lstStyle/>
        <a:p>
          <a:endParaRPr lang="lv-LV"/>
        </a:p>
      </dgm:t>
    </dgm:pt>
    <dgm:pt modelId="{6AB3C31C-9023-404B-9E38-196DD52ADF4B}" type="sibTrans" cxnId="{10CE8849-68BD-43A3-8F1D-58D1C9C13380}">
      <dgm:prSet/>
      <dgm:spPr/>
      <dgm:t>
        <a:bodyPr/>
        <a:lstStyle/>
        <a:p>
          <a:endParaRPr lang="lv-LV"/>
        </a:p>
      </dgm:t>
    </dgm:pt>
    <dgm:pt modelId="{72D54996-AB1B-4273-B58E-2288F35FF82B}">
      <dgm:prSet/>
      <dgm:spPr/>
      <dgm:t>
        <a:bodyPr/>
        <a:lstStyle/>
        <a:p>
          <a:r>
            <a:rPr lang="lv-LV"/>
            <a:t>pielieto, izmanto, atlasi, modelē, ilustrē,izvēlies, demonstrē, lieto</a:t>
          </a:r>
        </a:p>
      </dgm:t>
    </dgm:pt>
    <dgm:pt modelId="{012D65BC-C3D9-4AA6-963C-43AB3417CE6B}" type="parTrans" cxnId="{14098175-27D6-4E4F-9FB8-7420742E8A92}">
      <dgm:prSet/>
      <dgm:spPr/>
      <dgm:t>
        <a:bodyPr/>
        <a:lstStyle/>
        <a:p>
          <a:endParaRPr lang="lv-LV"/>
        </a:p>
      </dgm:t>
    </dgm:pt>
    <dgm:pt modelId="{E1334A7D-448F-4BD5-AABA-D943460A4314}" type="sibTrans" cxnId="{14098175-27D6-4E4F-9FB8-7420742E8A92}">
      <dgm:prSet/>
      <dgm:spPr/>
      <dgm:t>
        <a:bodyPr/>
        <a:lstStyle/>
        <a:p>
          <a:endParaRPr lang="lv-LV"/>
        </a:p>
      </dgm:t>
    </dgm:pt>
    <dgm:pt modelId="{D96A5744-E0FF-4FC0-B30D-0E6ED4462151}">
      <dgm:prSet/>
      <dgm:spPr>
        <a:solidFill>
          <a:schemeClr val="accent3">
            <a:lumMod val="50000"/>
          </a:schemeClr>
        </a:solidFill>
      </dgm:spPr>
      <dgm:t>
        <a:bodyPr/>
        <a:lstStyle/>
        <a:p>
          <a:r>
            <a:rPr lang="lv-LV" b="1"/>
            <a:t>RADĪT </a:t>
          </a:r>
        </a:p>
      </dgm:t>
    </dgm:pt>
    <dgm:pt modelId="{1F01B9EF-273F-4EE7-83C1-8690D9A5AC84}" type="sibTrans" cxnId="{38E268EF-03EE-40EC-9C85-D7EC1E17B823}">
      <dgm:prSet/>
      <dgm:spPr/>
      <dgm:t>
        <a:bodyPr/>
        <a:lstStyle/>
        <a:p>
          <a:endParaRPr lang="lv-LV"/>
        </a:p>
      </dgm:t>
    </dgm:pt>
    <dgm:pt modelId="{93920798-2441-4FA9-AD7A-9F5359D69BC5}" type="parTrans" cxnId="{38E268EF-03EE-40EC-9C85-D7EC1E17B823}">
      <dgm:prSet/>
      <dgm:spPr/>
      <dgm:t>
        <a:bodyPr/>
        <a:lstStyle/>
        <a:p>
          <a:endParaRPr lang="lv-LV"/>
        </a:p>
      </dgm:t>
    </dgm:pt>
    <dgm:pt modelId="{EE311D40-F493-4D7A-BCCA-32772E4E7B3B}">
      <dgm:prSet/>
      <dgm:spPr/>
      <dgm:t>
        <a:bodyPr/>
        <a:lstStyle/>
        <a:p>
          <a:r>
            <a:rPr lang="lv-LV"/>
            <a:t>nosauc, definē, atzīmē, atceries,parādi</a:t>
          </a:r>
        </a:p>
      </dgm:t>
    </dgm:pt>
    <dgm:pt modelId="{23721B8E-F870-47C5-903D-BC6B20E33B1A}" type="sibTrans" cxnId="{2727DC8C-CF32-4DDD-A583-264970E530C9}">
      <dgm:prSet/>
      <dgm:spPr/>
      <dgm:t>
        <a:bodyPr/>
        <a:lstStyle/>
        <a:p>
          <a:endParaRPr lang="lv-LV"/>
        </a:p>
      </dgm:t>
    </dgm:pt>
    <dgm:pt modelId="{06B325BF-9E94-4EF7-A03D-EAB853CE2584}" type="parTrans" cxnId="{2727DC8C-CF32-4DDD-A583-264970E530C9}">
      <dgm:prSet/>
      <dgm:spPr/>
      <dgm:t>
        <a:bodyPr/>
        <a:lstStyle/>
        <a:p>
          <a:endParaRPr lang="lv-LV"/>
        </a:p>
      </dgm:t>
    </dgm:pt>
    <dgm:pt modelId="{8EEC3CBE-51BB-4219-AF4A-9E27C4A1B3A1}">
      <dgm:prSet/>
      <dgm:spPr>
        <a:solidFill>
          <a:srgbClr val="92D050"/>
        </a:solidFill>
      </dgm:spPr>
      <dgm:t>
        <a:bodyPr/>
        <a:lstStyle/>
        <a:p>
          <a:r>
            <a:rPr lang="lv-LV" b="1"/>
            <a:t>zināt </a:t>
          </a:r>
          <a:r>
            <a:rPr lang="lv-LV"/>
            <a:t>(esošo zināšanu atsaukšana atmiņā)</a:t>
          </a:r>
        </a:p>
      </dgm:t>
    </dgm:pt>
    <dgm:pt modelId="{661EA415-08EA-4955-8DC6-F569AD9C6C5A}" type="sibTrans" cxnId="{620A03CE-E673-4294-AFB7-F0B71D3E594D}">
      <dgm:prSet/>
      <dgm:spPr/>
      <dgm:t>
        <a:bodyPr/>
        <a:lstStyle/>
        <a:p>
          <a:endParaRPr lang="lv-LV"/>
        </a:p>
      </dgm:t>
    </dgm:pt>
    <dgm:pt modelId="{EB7F320E-8B6B-4531-976C-DF5F547062B4}" type="parTrans" cxnId="{620A03CE-E673-4294-AFB7-F0B71D3E594D}">
      <dgm:prSet/>
      <dgm:spPr/>
      <dgm:t>
        <a:bodyPr/>
        <a:lstStyle/>
        <a:p>
          <a:endParaRPr lang="lv-LV"/>
        </a:p>
      </dgm:t>
    </dgm:pt>
    <dgm:pt modelId="{2FF4DC3A-6085-46BD-9F3A-4897210424FE}">
      <dgm:prSet phldrT="[Text]"/>
      <dgm:spPr/>
      <dgm:t>
        <a:bodyPr/>
        <a:lstStyle/>
        <a:p>
          <a:r>
            <a:rPr lang="lv-LV" b="1"/>
            <a:t>izvērtēt</a:t>
          </a:r>
        </a:p>
      </dgm:t>
    </dgm:pt>
    <dgm:pt modelId="{81140DD7-FD6B-4133-83BF-57C510964ACE}" type="sibTrans" cxnId="{DB73FE7A-E1C4-4A17-A576-91BD92F5E9EF}">
      <dgm:prSet/>
      <dgm:spPr/>
      <dgm:t>
        <a:bodyPr/>
        <a:lstStyle/>
        <a:p>
          <a:endParaRPr lang="lv-LV"/>
        </a:p>
      </dgm:t>
    </dgm:pt>
    <dgm:pt modelId="{381A9C46-1F99-4496-96C8-5B43E9FE067D}" type="parTrans" cxnId="{DB73FE7A-E1C4-4A17-A576-91BD92F5E9EF}">
      <dgm:prSet/>
      <dgm:spPr/>
      <dgm:t>
        <a:bodyPr/>
        <a:lstStyle/>
        <a:p>
          <a:endParaRPr lang="lv-LV"/>
        </a:p>
      </dgm:t>
    </dgm:pt>
    <dgm:pt modelId="{4C565FF2-F80C-43D5-B439-A18BE8A0FA14}">
      <dgm:prSet/>
      <dgm:spPr/>
      <dgm:t>
        <a:bodyPr/>
        <a:lstStyle/>
        <a:p>
          <a:r>
            <a:rPr lang="lv-LV"/>
            <a:t>izveido jaunu, diskutē, radi, plāno, modificē </a:t>
          </a:r>
        </a:p>
      </dgm:t>
    </dgm:pt>
    <dgm:pt modelId="{D7EBBCF0-1446-4A36-A1F6-EB4B7155F151}" type="parTrans" cxnId="{721FC3C2-D834-44B8-AA14-D0BA69AC1B47}">
      <dgm:prSet/>
      <dgm:spPr/>
      <dgm:t>
        <a:bodyPr/>
        <a:lstStyle/>
        <a:p>
          <a:endParaRPr lang="lv-LV"/>
        </a:p>
      </dgm:t>
    </dgm:pt>
    <dgm:pt modelId="{0274FE66-27EE-4CB2-9D8E-3D2632183FD7}" type="sibTrans" cxnId="{721FC3C2-D834-44B8-AA14-D0BA69AC1B47}">
      <dgm:prSet/>
      <dgm:spPr/>
      <dgm:t>
        <a:bodyPr/>
        <a:lstStyle/>
        <a:p>
          <a:endParaRPr lang="lv-LV"/>
        </a:p>
      </dgm:t>
    </dgm:pt>
    <dgm:pt modelId="{3781607E-87CB-48D9-B318-3AA84018843E}" type="pres">
      <dgm:prSet presAssocID="{EE07C6E5-8C3B-4AA9-B1CE-C3078272150B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lv-LV"/>
        </a:p>
      </dgm:t>
    </dgm:pt>
    <dgm:pt modelId="{BEA216B2-C6E9-4A46-A597-AFFE21BD2C48}" type="pres">
      <dgm:prSet presAssocID="{D96A5744-E0FF-4FC0-B30D-0E6ED4462151}" presName="linNode" presStyleCnt="0"/>
      <dgm:spPr/>
    </dgm:pt>
    <dgm:pt modelId="{CE5ED92A-0C5F-43D6-8020-E32CFFEA29AB}" type="pres">
      <dgm:prSet presAssocID="{D96A5744-E0FF-4FC0-B30D-0E6ED4462151}" presName="parentShp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A772926C-4F86-48DE-94D2-4658FD371284}" type="pres">
      <dgm:prSet presAssocID="{D96A5744-E0FF-4FC0-B30D-0E6ED4462151}" presName="childShp" presStyleLbl="b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9B6BCEFB-9680-44BD-98C5-2398A00AA06B}" type="pres">
      <dgm:prSet presAssocID="{1F01B9EF-273F-4EE7-83C1-8690D9A5AC84}" presName="spacing" presStyleCnt="0"/>
      <dgm:spPr/>
    </dgm:pt>
    <dgm:pt modelId="{F93DB6D4-9A60-4E98-89A6-4E5746B50B73}" type="pres">
      <dgm:prSet presAssocID="{2FF4DC3A-6085-46BD-9F3A-4897210424FE}" presName="linNode" presStyleCnt="0"/>
      <dgm:spPr/>
    </dgm:pt>
    <dgm:pt modelId="{6ACCFBA9-82A3-4095-8295-D0F8D07026DA}" type="pres">
      <dgm:prSet presAssocID="{2FF4DC3A-6085-46BD-9F3A-4897210424FE}" presName="parentShp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66F7EAB5-B25A-4FE2-9372-95062CACC149}" type="pres">
      <dgm:prSet presAssocID="{2FF4DC3A-6085-46BD-9F3A-4897210424FE}" presName="childShp" presStyleLbl="b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B6F44F2D-0EA6-4ABE-A62D-AF07F13C736B}" type="pres">
      <dgm:prSet presAssocID="{81140DD7-FD6B-4133-83BF-57C510964ACE}" presName="spacing" presStyleCnt="0"/>
      <dgm:spPr/>
    </dgm:pt>
    <dgm:pt modelId="{D554AC09-CFC0-4E9D-B103-EAF8FDE07ED5}" type="pres">
      <dgm:prSet presAssocID="{865368C2-19AC-454B-9A37-83697C5AA045}" presName="linNode" presStyleCnt="0"/>
      <dgm:spPr/>
    </dgm:pt>
    <dgm:pt modelId="{C91DE50D-A1C5-457E-9C08-C1883E709E4B}" type="pres">
      <dgm:prSet presAssocID="{865368C2-19AC-454B-9A37-83697C5AA045}" presName="parentShp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6A4BA5F6-BD90-4867-9A6F-F655B6E9E0A4}" type="pres">
      <dgm:prSet presAssocID="{865368C2-19AC-454B-9A37-83697C5AA045}" presName="childShp" presStyleLbl="b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52920CD1-0BB0-4A1B-B0E4-2091663675A1}" type="pres">
      <dgm:prSet presAssocID="{A1669E7E-FD47-43C0-B202-6220F8C9C4AB}" presName="spacing" presStyleCnt="0"/>
      <dgm:spPr/>
    </dgm:pt>
    <dgm:pt modelId="{480A1AF3-1C8F-448B-82E8-05AC94408718}" type="pres">
      <dgm:prSet presAssocID="{6CA03412-5172-40C8-8A09-EF368C8C61CA}" presName="linNode" presStyleCnt="0"/>
      <dgm:spPr/>
    </dgm:pt>
    <dgm:pt modelId="{4D8BD84E-D60B-4B64-88E7-820C1B8DDEDA}" type="pres">
      <dgm:prSet presAssocID="{6CA03412-5172-40C8-8A09-EF368C8C61CA}" presName="parentShp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438F9AAF-5131-4577-AC33-C6F3D11D177E}" type="pres">
      <dgm:prSet presAssocID="{6CA03412-5172-40C8-8A09-EF368C8C61CA}" presName="childShp" presStyleLbl="b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FA35D7B1-9AB5-457D-ABBF-DA0F791DAC45}" type="pres">
      <dgm:prSet presAssocID="{CB992D85-3BDA-4A40-8F70-69B5A92386F0}" presName="spacing" presStyleCnt="0"/>
      <dgm:spPr/>
    </dgm:pt>
    <dgm:pt modelId="{DDA69678-B6B1-49CA-9B4C-80E97BEE7B79}" type="pres">
      <dgm:prSet presAssocID="{E6107704-7CB3-435D-A4D2-6443B978FD4A}" presName="linNode" presStyleCnt="0"/>
      <dgm:spPr/>
    </dgm:pt>
    <dgm:pt modelId="{B1F33D85-1240-4CB2-8F2D-94DCAE155EE7}" type="pres">
      <dgm:prSet presAssocID="{E6107704-7CB3-435D-A4D2-6443B978FD4A}" presName="parentShp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4134773D-F646-4B38-B5DD-ED5C7E2B0E19}" type="pres">
      <dgm:prSet presAssocID="{E6107704-7CB3-435D-A4D2-6443B978FD4A}" presName="childShp" presStyleLbl="b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768C1F03-553A-4DEE-981E-C976EF4DDA95}" type="pres">
      <dgm:prSet presAssocID="{7AC61F1A-A69A-488D-8F6A-7299B0968E30}" presName="spacing" presStyleCnt="0"/>
      <dgm:spPr/>
    </dgm:pt>
    <dgm:pt modelId="{3BEABD36-ACF7-492B-81DF-0A7D4967CC36}" type="pres">
      <dgm:prSet presAssocID="{8EEC3CBE-51BB-4219-AF4A-9E27C4A1B3A1}" presName="linNode" presStyleCnt="0"/>
      <dgm:spPr/>
    </dgm:pt>
    <dgm:pt modelId="{1E2372EA-C2BD-4F16-9DEB-55AE5F173B0E}" type="pres">
      <dgm:prSet presAssocID="{8EEC3CBE-51BB-4219-AF4A-9E27C4A1B3A1}" presName="parentShp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  <dgm:pt modelId="{025292DF-977C-42FC-9699-87782E870D47}" type="pres">
      <dgm:prSet presAssocID="{8EEC3CBE-51BB-4219-AF4A-9E27C4A1B3A1}" presName="childShp" presStyleLbl="b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lv-LV"/>
        </a:p>
      </dgm:t>
    </dgm:pt>
  </dgm:ptLst>
  <dgm:cxnLst>
    <dgm:cxn modelId="{AADC56F8-88ED-455F-80EE-724943EA0B50}" type="presOf" srcId="{2FF4DC3A-6085-46BD-9F3A-4897210424FE}" destId="{6ACCFBA9-82A3-4095-8295-D0F8D07026DA}" srcOrd="0" destOrd="0" presId="urn:microsoft.com/office/officeart/2005/8/layout/vList6"/>
    <dgm:cxn modelId="{2B2D36F2-597A-46AD-A887-9498A438ECBA}" type="presOf" srcId="{A5720260-18F2-473E-BC08-E8BB713A747C}" destId="{66F7EAB5-B25A-4FE2-9372-95062CACC149}" srcOrd="0" destOrd="0" presId="urn:microsoft.com/office/officeart/2005/8/layout/vList6"/>
    <dgm:cxn modelId="{8B25157E-FF0A-406D-944C-2D568B634AE6}" srcId="{EE07C6E5-8C3B-4AA9-B1CE-C3078272150B}" destId="{6CA03412-5172-40C8-8A09-EF368C8C61CA}" srcOrd="3" destOrd="0" parTransId="{A49B93C5-A735-4134-AADB-762C9AA76962}" sibTransId="{CB992D85-3BDA-4A40-8F70-69B5A92386F0}"/>
    <dgm:cxn modelId="{14098175-27D6-4E4F-9FB8-7420742E8A92}" srcId="{6CA03412-5172-40C8-8A09-EF368C8C61CA}" destId="{72D54996-AB1B-4273-B58E-2288F35FF82B}" srcOrd="0" destOrd="0" parTransId="{012D65BC-C3D9-4AA6-963C-43AB3417CE6B}" sibTransId="{E1334A7D-448F-4BD5-AABA-D943460A4314}"/>
    <dgm:cxn modelId="{08F1DC1C-575F-4FA1-A204-34804A9C663C}" type="presOf" srcId="{F9313802-B72B-4EED-B3E6-422AF8F9B272}" destId="{6A4BA5F6-BD90-4867-9A6F-F655B6E9E0A4}" srcOrd="0" destOrd="0" presId="urn:microsoft.com/office/officeart/2005/8/layout/vList6"/>
    <dgm:cxn modelId="{10CE8849-68BD-43A3-8F1D-58D1C9C13380}" srcId="{E6107704-7CB3-435D-A4D2-6443B978FD4A}" destId="{A8741E40-4423-4683-B6DD-BFC17A238A43}" srcOrd="0" destOrd="0" parTransId="{A60100E6-2D8F-4F6E-9F53-13CD3B9568E0}" sibTransId="{6AB3C31C-9023-404B-9E38-196DD52ADF4B}"/>
    <dgm:cxn modelId="{9DD377AC-30B5-4102-ACFA-23837D935604}" srcId="{2FF4DC3A-6085-46BD-9F3A-4897210424FE}" destId="{A5720260-18F2-473E-BC08-E8BB713A747C}" srcOrd="0" destOrd="0" parTransId="{13FDBC34-002B-4F76-937A-CD5338B0A7B3}" sibTransId="{53131499-50D6-4DD9-A50A-6460E6520D5F}"/>
    <dgm:cxn modelId="{59083CEA-776B-41A0-B742-D1A1488D52BA}" type="presOf" srcId="{D96A5744-E0FF-4FC0-B30D-0E6ED4462151}" destId="{CE5ED92A-0C5F-43D6-8020-E32CFFEA29AB}" srcOrd="0" destOrd="0" presId="urn:microsoft.com/office/officeart/2005/8/layout/vList6"/>
    <dgm:cxn modelId="{485FFB7A-5A48-4E7F-AEF0-1AAECB23ABEE}" srcId="{EE07C6E5-8C3B-4AA9-B1CE-C3078272150B}" destId="{E6107704-7CB3-435D-A4D2-6443B978FD4A}" srcOrd="4" destOrd="0" parTransId="{C8DB0430-5C2B-41AC-B5F1-D373C10416FC}" sibTransId="{7AC61F1A-A69A-488D-8F6A-7299B0968E30}"/>
    <dgm:cxn modelId="{DC1CEEA4-E436-41DC-B2E5-3CA58DF5D011}" type="presOf" srcId="{865368C2-19AC-454B-9A37-83697C5AA045}" destId="{C91DE50D-A1C5-457E-9C08-C1883E709E4B}" srcOrd="0" destOrd="0" presId="urn:microsoft.com/office/officeart/2005/8/layout/vList6"/>
    <dgm:cxn modelId="{DB73FE7A-E1C4-4A17-A576-91BD92F5E9EF}" srcId="{EE07C6E5-8C3B-4AA9-B1CE-C3078272150B}" destId="{2FF4DC3A-6085-46BD-9F3A-4897210424FE}" srcOrd="1" destOrd="0" parTransId="{381A9C46-1F99-4496-96C8-5B43E9FE067D}" sibTransId="{81140DD7-FD6B-4133-83BF-57C510964ACE}"/>
    <dgm:cxn modelId="{91312AF7-B399-42EF-B474-113DA27F928A}" type="presOf" srcId="{8EEC3CBE-51BB-4219-AF4A-9E27C4A1B3A1}" destId="{1E2372EA-C2BD-4F16-9DEB-55AE5F173B0E}" srcOrd="0" destOrd="0" presId="urn:microsoft.com/office/officeart/2005/8/layout/vList6"/>
    <dgm:cxn modelId="{4B134166-82B7-4858-9B82-CB0D0AF92DF8}" srcId="{EE07C6E5-8C3B-4AA9-B1CE-C3078272150B}" destId="{865368C2-19AC-454B-9A37-83697C5AA045}" srcOrd="2" destOrd="0" parTransId="{FC5EF286-7122-4E88-9F42-7A3C073803CF}" sibTransId="{A1669E7E-FD47-43C0-B202-6220F8C9C4AB}"/>
    <dgm:cxn modelId="{E4BAEFC1-1ADF-4CAC-8F39-9202B4088148}" type="presOf" srcId="{EE311D40-F493-4D7A-BCCA-32772E4E7B3B}" destId="{025292DF-977C-42FC-9699-87782E870D47}" srcOrd="0" destOrd="0" presId="urn:microsoft.com/office/officeart/2005/8/layout/vList6"/>
    <dgm:cxn modelId="{63925663-7AF6-47A9-BA9C-FC66DEDCF7C0}" srcId="{865368C2-19AC-454B-9A37-83697C5AA045}" destId="{F9313802-B72B-4EED-B3E6-422AF8F9B272}" srcOrd="0" destOrd="0" parTransId="{6B360E8D-28B8-4123-A222-AA8368A33C84}" sibTransId="{0D43B127-2BE1-40CB-8F85-82F3BD71F55F}"/>
    <dgm:cxn modelId="{6CB1BE64-D6C2-4483-9A43-1A4388E381C6}" type="presOf" srcId="{EE07C6E5-8C3B-4AA9-B1CE-C3078272150B}" destId="{3781607E-87CB-48D9-B318-3AA84018843E}" srcOrd="0" destOrd="0" presId="urn:microsoft.com/office/officeart/2005/8/layout/vList6"/>
    <dgm:cxn modelId="{620A03CE-E673-4294-AFB7-F0B71D3E594D}" srcId="{EE07C6E5-8C3B-4AA9-B1CE-C3078272150B}" destId="{8EEC3CBE-51BB-4219-AF4A-9E27C4A1B3A1}" srcOrd="5" destOrd="0" parTransId="{EB7F320E-8B6B-4531-976C-DF5F547062B4}" sibTransId="{661EA415-08EA-4955-8DC6-F569AD9C6C5A}"/>
    <dgm:cxn modelId="{B581699F-E6E8-4AFD-A15C-A39F6E417496}" type="presOf" srcId="{A8741E40-4423-4683-B6DD-BFC17A238A43}" destId="{4134773D-F646-4B38-B5DD-ED5C7E2B0E19}" srcOrd="0" destOrd="0" presId="urn:microsoft.com/office/officeart/2005/8/layout/vList6"/>
    <dgm:cxn modelId="{6A43EDB7-E728-4E14-88A3-71F5BAF5205B}" type="presOf" srcId="{E6107704-7CB3-435D-A4D2-6443B978FD4A}" destId="{B1F33D85-1240-4CB2-8F2D-94DCAE155EE7}" srcOrd="0" destOrd="0" presId="urn:microsoft.com/office/officeart/2005/8/layout/vList6"/>
    <dgm:cxn modelId="{F3576AD7-1BD7-4FB5-BF87-1B9E7AB9A706}" type="presOf" srcId="{72D54996-AB1B-4273-B58E-2288F35FF82B}" destId="{438F9AAF-5131-4577-AC33-C6F3D11D177E}" srcOrd="0" destOrd="0" presId="urn:microsoft.com/office/officeart/2005/8/layout/vList6"/>
    <dgm:cxn modelId="{721FC3C2-D834-44B8-AA14-D0BA69AC1B47}" srcId="{D96A5744-E0FF-4FC0-B30D-0E6ED4462151}" destId="{4C565FF2-F80C-43D5-B439-A18BE8A0FA14}" srcOrd="0" destOrd="0" parTransId="{D7EBBCF0-1446-4A36-A1F6-EB4B7155F151}" sibTransId="{0274FE66-27EE-4CB2-9D8E-3D2632183FD7}"/>
    <dgm:cxn modelId="{38E268EF-03EE-40EC-9C85-D7EC1E17B823}" srcId="{EE07C6E5-8C3B-4AA9-B1CE-C3078272150B}" destId="{D96A5744-E0FF-4FC0-B30D-0E6ED4462151}" srcOrd="0" destOrd="0" parTransId="{93920798-2441-4FA9-AD7A-9F5359D69BC5}" sibTransId="{1F01B9EF-273F-4EE7-83C1-8690D9A5AC84}"/>
    <dgm:cxn modelId="{05CE243C-8172-4713-ABF0-88C6C4DC92B6}" type="presOf" srcId="{6CA03412-5172-40C8-8A09-EF368C8C61CA}" destId="{4D8BD84E-D60B-4B64-88E7-820C1B8DDEDA}" srcOrd="0" destOrd="0" presId="urn:microsoft.com/office/officeart/2005/8/layout/vList6"/>
    <dgm:cxn modelId="{F747037D-3408-4AB5-A80B-492813608047}" type="presOf" srcId="{4C565FF2-F80C-43D5-B439-A18BE8A0FA14}" destId="{A772926C-4F86-48DE-94D2-4658FD371284}" srcOrd="0" destOrd="0" presId="urn:microsoft.com/office/officeart/2005/8/layout/vList6"/>
    <dgm:cxn modelId="{2727DC8C-CF32-4DDD-A583-264970E530C9}" srcId="{8EEC3CBE-51BB-4219-AF4A-9E27C4A1B3A1}" destId="{EE311D40-F493-4D7A-BCCA-32772E4E7B3B}" srcOrd="0" destOrd="0" parTransId="{06B325BF-9E94-4EF7-A03D-EAB853CE2584}" sibTransId="{23721B8E-F870-47C5-903D-BC6B20E33B1A}"/>
    <dgm:cxn modelId="{1474434E-DFB8-48DF-8915-BA4A93118F13}" type="presParOf" srcId="{3781607E-87CB-48D9-B318-3AA84018843E}" destId="{BEA216B2-C6E9-4A46-A597-AFFE21BD2C48}" srcOrd="0" destOrd="0" presId="urn:microsoft.com/office/officeart/2005/8/layout/vList6"/>
    <dgm:cxn modelId="{E423ABE9-AFCF-44D7-9EB2-E8D6CBCA90BB}" type="presParOf" srcId="{BEA216B2-C6E9-4A46-A597-AFFE21BD2C48}" destId="{CE5ED92A-0C5F-43D6-8020-E32CFFEA29AB}" srcOrd="0" destOrd="0" presId="urn:microsoft.com/office/officeart/2005/8/layout/vList6"/>
    <dgm:cxn modelId="{2D06BB2E-AC8F-422A-8A2B-C7A3CA89EDA1}" type="presParOf" srcId="{BEA216B2-C6E9-4A46-A597-AFFE21BD2C48}" destId="{A772926C-4F86-48DE-94D2-4658FD371284}" srcOrd="1" destOrd="0" presId="urn:microsoft.com/office/officeart/2005/8/layout/vList6"/>
    <dgm:cxn modelId="{159B6D43-1FD9-4113-A0C7-392F7A2ED039}" type="presParOf" srcId="{3781607E-87CB-48D9-B318-3AA84018843E}" destId="{9B6BCEFB-9680-44BD-98C5-2398A00AA06B}" srcOrd="1" destOrd="0" presId="urn:microsoft.com/office/officeart/2005/8/layout/vList6"/>
    <dgm:cxn modelId="{559A50A2-72BC-4863-85E4-32BD60E785D7}" type="presParOf" srcId="{3781607E-87CB-48D9-B318-3AA84018843E}" destId="{F93DB6D4-9A60-4E98-89A6-4E5746B50B73}" srcOrd="2" destOrd="0" presId="urn:microsoft.com/office/officeart/2005/8/layout/vList6"/>
    <dgm:cxn modelId="{F6581441-3B93-4126-B831-F5C192E754FB}" type="presParOf" srcId="{F93DB6D4-9A60-4E98-89A6-4E5746B50B73}" destId="{6ACCFBA9-82A3-4095-8295-D0F8D07026DA}" srcOrd="0" destOrd="0" presId="urn:microsoft.com/office/officeart/2005/8/layout/vList6"/>
    <dgm:cxn modelId="{C02C74BF-9727-46C7-9302-8F86A9538E59}" type="presParOf" srcId="{F93DB6D4-9A60-4E98-89A6-4E5746B50B73}" destId="{66F7EAB5-B25A-4FE2-9372-95062CACC149}" srcOrd="1" destOrd="0" presId="urn:microsoft.com/office/officeart/2005/8/layout/vList6"/>
    <dgm:cxn modelId="{A457D1CE-4DD6-4BA8-86F4-39EA85A60765}" type="presParOf" srcId="{3781607E-87CB-48D9-B318-3AA84018843E}" destId="{B6F44F2D-0EA6-4ABE-A62D-AF07F13C736B}" srcOrd="3" destOrd="0" presId="urn:microsoft.com/office/officeart/2005/8/layout/vList6"/>
    <dgm:cxn modelId="{FF900B86-A15D-4169-AE8F-049E77339395}" type="presParOf" srcId="{3781607E-87CB-48D9-B318-3AA84018843E}" destId="{D554AC09-CFC0-4E9D-B103-EAF8FDE07ED5}" srcOrd="4" destOrd="0" presId="urn:microsoft.com/office/officeart/2005/8/layout/vList6"/>
    <dgm:cxn modelId="{A318D383-7D16-4420-B624-7C5CDEBE8006}" type="presParOf" srcId="{D554AC09-CFC0-4E9D-B103-EAF8FDE07ED5}" destId="{C91DE50D-A1C5-457E-9C08-C1883E709E4B}" srcOrd="0" destOrd="0" presId="urn:microsoft.com/office/officeart/2005/8/layout/vList6"/>
    <dgm:cxn modelId="{D9C639DB-462C-4BA7-A14B-CA446E5471D1}" type="presParOf" srcId="{D554AC09-CFC0-4E9D-B103-EAF8FDE07ED5}" destId="{6A4BA5F6-BD90-4867-9A6F-F655B6E9E0A4}" srcOrd="1" destOrd="0" presId="urn:microsoft.com/office/officeart/2005/8/layout/vList6"/>
    <dgm:cxn modelId="{E8F70F72-9FED-4DEB-AF2F-661DBDBE540C}" type="presParOf" srcId="{3781607E-87CB-48D9-B318-3AA84018843E}" destId="{52920CD1-0BB0-4A1B-B0E4-2091663675A1}" srcOrd="5" destOrd="0" presId="urn:microsoft.com/office/officeart/2005/8/layout/vList6"/>
    <dgm:cxn modelId="{74881069-D5DC-481C-BA72-5757C00069B1}" type="presParOf" srcId="{3781607E-87CB-48D9-B318-3AA84018843E}" destId="{480A1AF3-1C8F-448B-82E8-05AC94408718}" srcOrd="6" destOrd="0" presId="urn:microsoft.com/office/officeart/2005/8/layout/vList6"/>
    <dgm:cxn modelId="{03643BA2-A375-4897-B051-02C616899517}" type="presParOf" srcId="{480A1AF3-1C8F-448B-82E8-05AC94408718}" destId="{4D8BD84E-D60B-4B64-88E7-820C1B8DDEDA}" srcOrd="0" destOrd="0" presId="urn:microsoft.com/office/officeart/2005/8/layout/vList6"/>
    <dgm:cxn modelId="{1F01B973-9D28-49F1-A42A-4905A7551B12}" type="presParOf" srcId="{480A1AF3-1C8F-448B-82E8-05AC94408718}" destId="{438F9AAF-5131-4577-AC33-C6F3D11D177E}" srcOrd="1" destOrd="0" presId="urn:microsoft.com/office/officeart/2005/8/layout/vList6"/>
    <dgm:cxn modelId="{35E2824A-55D8-4E91-9C88-DE224A43B91F}" type="presParOf" srcId="{3781607E-87CB-48D9-B318-3AA84018843E}" destId="{FA35D7B1-9AB5-457D-ABBF-DA0F791DAC45}" srcOrd="7" destOrd="0" presId="urn:microsoft.com/office/officeart/2005/8/layout/vList6"/>
    <dgm:cxn modelId="{1856AEA2-75A7-4C3E-B046-4895FCCCD07E}" type="presParOf" srcId="{3781607E-87CB-48D9-B318-3AA84018843E}" destId="{DDA69678-B6B1-49CA-9B4C-80E97BEE7B79}" srcOrd="8" destOrd="0" presId="urn:microsoft.com/office/officeart/2005/8/layout/vList6"/>
    <dgm:cxn modelId="{446A36B0-00D7-4AB6-9185-C7C9E86DDD33}" type="presParOf" srcId="{DDA69678-B6B1-49CA-9B4C-80E97BEE7B79}" destId="{B1F33D85-1240-4CB2-8F2D-94DCAE155EE7}" srcOrd="0" destOrd="0" presId="urn:microsoft.com/office/officeart/2005/8/layout/vList6"/>
    <dgm:cxn modelId="{876BC660-E538-456C-AB0F-11333644DD70}" type="presParOf" srcId="{DDA69678-B6B1-49CA-9B4C-80E97BEE7B79}" destId="{4134773D-F646-4B38-B5DD-ED5C7E2B0E19}" srcOrd="1" destOrd="0" presId="urn:microsoft.com/office/officeart/2005/8/layout/vList6"/>
    <dgm:cxn modelId="{D05FFD31-290A-41F1-A304-8EEC0C3245F9}" type="presParOf" srcId="{3781607E-87CB-48D9-B318-3AA84018843E}" destId="{768C1F03-553A-4DEE-981E-C976EF4DDA95}" srcOrd="9" destOrd="0" presId="urn:microsoft.com/office/officeart/2005/8/layout/vList6"/>
    <dgm:cxn modelId="{5887A0E0-7C5C-44A4-962F-3B257D5E9B98}" type="presParOf" srcId="{3781607E-87CB-48D9-B318-3AA84018843E}" destId="{3BEABD36-ACF7-492B-81DF-0A7D4967CC36}" srcOrd="10" destOrd="0" presId="urn:microsoft.com/office/officeart/2005/8/layout/vList6"/>
    <dgm:cxn modelId="{B47A0B8B-144F-4FAC-8C77-B9A993B85152}" type="presParOf" srcId="{3BEABD36-ACF7-492B-81DF-0A7D4967CC36}" destId="{1E2372EA-C2BD-4F16-9DEB-55AE5F173B0E}" srcOrd="0" destOrd="0" presId="urn:microsoft.com/office/officeart/2005/8/layout/vList6"/>
    <dgm:cxn modelId="{16000F69-FB65-4A16-A932-46D8DA172771}" type="presParOf" srcId="{3BEABD36-ACF7-492B-81DF-0A7D4967CC36}" destId="{025292DF-977C-42FC-9699-87782E870D47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72926C-4F86-48DE-94D2-4658FD371284}">
      <dsp:nvSpPr>
        <dsp:cNvPr id="0" name=""/>
        <dsp:cNvSpPr/>
      </dsp:nvSpPr>
      <dsp:spPr>
        <a:xfrm>
          <a:off x="2109724" y="375"/>
          <a:ext cx="3164586" cy="473203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1000" kern="1200"/>
            <a:t>kristiski izvērtēt; jautāt;  aptrīdēt; izvirzīt jaunus pieņēmumus; izlemt; "būt tiesnesim"</a:t>
          </a:r>
        </a:p>
      </dsp:txBody>
      <dsp:txXfrm>
        <a:off x="2109724" y="59525"/>
        <a:ext cx="2987135" cy="354903"/>
      </dsp:txXfrm>
    </dsp:sp>
    <dsp:sp modelId="{CE5ED92A-0C5F-43D6-8020-E32CFFEA29AB}">
      <dsp:nvSpPr>
        <dsp:cNvPr id="0" name=""/>
        <dsp:cNvSpPr/>
      </dsp:nvSpPr>
      <dsp:spPr>
        <a:xfrm>
          <a:off x="0" y="375"/>
          <a:ext cx="2109724" cy="47320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300" b="1" kern="1200"/>
            <a:t>izvērtēt</a:t>
          </a:r>
          <a:r>
            <a:rPr lang="lv-LV" sz="1300" kern="1200"/>
            <a:t> </a:t>
          </a:r>
        </a:p>
      </dsp:txBody>
      <dsp:txXfrm>
        <a:off x="23100" y="23475"/>
        <a:ext cx="2063524" cy="427003"/>
      </dsp:txXfrm>
    </dsp:sp>
    <dsp:sp modelId="{66F7EAB5-B25A-4FE2-9372-95062CACC149}">
      <dsp:nvSpPr>
        <dsp:cNvPr id="0" name=""/>
        <dsp:cNvSpPr/>
      </dsp:nvSpPr>
      <dsp:spPr>
        <a:xfrm>
          <a:off x="2109724" y="520899"/>
          <a:ext cx="3164586" cy="473203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1000" kern="1200"/>
            <a:t>izlemt; pārveidot; vispārināt, izdarīt secinājumus</a:t>
          </a:r>
        </a:p>
      </dsp:txBody>
      <dsp:txXfrm>
        <a:off x="2109724" y="580049"/>
        <a:ext cx="2987135" cy="354903"/>
      </dsp:txXfrm>
    </dsp:sp>
    <dsp:sp modelId="{6ACCFBA9-82A3-4095-8295-D0F8D07026DA}">
      <dsp:nvSpPr>
        <dsp:cNvPr id="0" name=""/>
        <dsp:cNvSpPr/>
      </dsp:nvSpPr>
      <dsp:spPr>
        <a:xfrm>
          <a:off x="0" y="520899"/>
          <a:ext cx="2109724" cy="47320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300" b="1" kern="1200"/>
            <a:t>sintezēt</a:t>
          </a:r>
          <a:r>
            <a:rPr lang="lv-LV" sz="1300" kern="1200"/>
            <a:t> (pārveidot jaunā formā)</a:t>
          </a:r>
        </a:p>
      </dsp:txBody>
      <dsp:txXfrm>
        <a:off x="23100" y="543999"/>
        <a:ext cx="2063524" cy="427003"/>
      </dsp:txXfrm>
    </dsp:sp>
    <dsp:sp modelId="{6A4BA5F6-BD90-4867-9A6F-F655B6E9E0A4}">
      <dsp:nvSpPr>
        <dsp:cNvPr id="0" name=""/>
        <dsp:cNvSpPr/>
      </dsp:nvSpPr>
      <dsp:spPr>
        <a:xfrm>
          <a:off x="2109724" y="1041423"/>
          <a:ext cx="3164586" cy="473203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1000" kern="1200"/>
            <a:t>apspriest; strīdēties; debatēt; domāt dziļāk;  pārbaudīt; </a:t>
          </a:r>
          <a:br>
            <a:rPr lang="lv-LV" sz="1000" kern="1200"/>
          </a:br>
          <a:r>
            <a:rPr lang="lv-LV" sz="1000" kern="1200"/>
            <a:t>izmeklēt; uzdot jautājumus</a:t>
          </a:r>
        </a:p>
      </dsp:txBody>
      <dsp:txXfrm>
        <a:off x="2109724" y="1100573"/>
        <a:ext cx="2987135" cy="354903"/>
      </dsp:txXfrm>
    </dsp:sp>
    <dsp:sp modelId="{C91DE50D-A1C5-457E-9C08-C1883E709E4B}">
      <dsp:nvSpPr>
        <dsp:cNvPr id="0" name=""/>
        <dsp:cNvSpPr/>
      </dsp:nvSpPr>
      <dsp:spPr>
        <a:xfrm>
          <a:off x="0" y="1041423"/>
          <a:ext cx="2109724" cy="47320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300" b="1" kern="1200"/>
            <a:t>analizēt</a:t>
          </a:r>
        </a:p>
      </dsp:txBody>
      <dsp:txXfrm>
        <a:off x="23100" y="1064523"/>
        <a:ext cx="2063524" cy="427003"/>
      </dsp:txXfrm>
    </dsp:sp>
    <dsp:sp modelId="{438F9AAF-5131-4577-AC33-C6F3D11D177E}">
      <dsp:nvSpPr>
        <dsp:cNvPr id="0" name=""/>
        <dsp:cNvSpPr/>
      </dsp:nvSpPr>
      <dsp:spPr>
        <a:xfrm>
          <a:off x="2109724" y="1561947"/>
          <a:ext cx="3164586" cy="473203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1000" kern="1200"/>
            <a:t>risināt problēmas; demonstrēt zināšanu izmantošanu; aprēķināt; sastādīt;  ilustrēt; konstruēt</a:t>
          </a:r>
        </a:p>
      </dsp:txBody>
      <dsp:txXfrm>
        <a:off x="2109724" y="1621097"/>
        <a:ext cx="2987135" cy="354903"/>
      </dsp:txXfrm>
    </dsp:sp>
    <dsp:sp modelId="{4D8BD84E-D60B-4B64-88E7-820C1B8DDEDA}">
      <dsp:nvSpPr>
        <dsp:cNvPr id="0" name=""/>
        <dsp:cNvSpPr/>
      </dsp:nvSpPr>
      <dsp:spPr>
        <a:xfrm>
          <a:off x="0" y="1561947"/>
          <a:ext cx="2109724" cy="47320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300" b="1" kern="1200"/>
            <a:t>izmantot</a:t>
          </a:r>
        </a:p>
      </dsp:txBody>
      <dsp:txXfrm>
        <a:off x="23100" y="1585047"/>
        <a:ext cx="2063524" cy="427003"/>
      </dsp:txXfrm>
    </dsp:sp>
    <dsp:sp modelId="{4134773D-F646-4B38-B5DD-ED5C7E2B0E19}">
      <dsp:nvSpPr>
        <dsp:cNvPr id="0" name=""/>
        <dsp:cNvSpPr/>
      </dsp:nvSpPr>
      <dsp:spPr>
        <a:xfrm>
          <a:off x="2109724" y="2082471"/>
          <a:ext cx="3164586" cy="473203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1000" kern="1200"/>
            <a:t>Izskaidrot; no jauna apgalvot;  demonstrēt; interpretēt</a:t>
          </a:r>
          <a:br>
            <a:rPr lang="lv-LV" sz="1000" kern="1200"/>
          </a:br>
          <a:endParaRPr lang="lv-LV" sz="1000" kern="1200"/>
        </a:p>
      </dsp:txBody>
      <dsp:txXfrm>
        <a:off x="2109724" y="2141621"/>
        <a:ext cx="2987135" cy="354903"/>
      </dsp:txXfrm>
    </dsp:sp>
    <dsp:sp modelId="{B1F33D85-1240-4CB2-8F2D-94DCAE155EE7}">
      <dsp:nvSpPr>
        <dsp:cNvPr id="0" name=""/>
        <dsp:cNvSpPr/>
      </dsp:nvSpPr>
      <dsp:spPr>
        <a:xfrm>
          <a:off x="0" y="2082471"/>
          <a:ext cx="2109724" cy="47320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300" b="1" kern="1200"/>
            <a:t>izprast</a:t>
          </a:r>
          <a:r>
            <a:rPr lang="lv-LV" sz="1300" kern="1200"/>
            <a:t> (saprast jēgu)</a:t>
          </a:r>
        </a:p>
      </dsp:txBody>
      <dsp:txXfrm>
        <a:off x="23100" y="2105571"/>
        <a:ext cx="2063524" cy="427003"/>
      </dsp:txXfrm>
    </dsp:sp>
    <dsp:sp modelId="{025292DF-977C-42FC-9699-87782E870D47}">
      <dsp:nvSpPr>
        <dsp:cNvPr id="0" name=""/>
        <dsp:cNvSpPr/>
      </dsp:nvSpPr>
      <dsp:spPr>
        <a:xfrm>
          <a:off x="2109724" y="2602995"/>
          <a:ext cx="3164586" cy="473203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1000" kern="1200"/>
            <a:t>atbildēt; atcerēties;  atpazīt; iegaumēt; definēt; aprakstīt; atstāstīt.  Pasīvais </a:t>
          </a:r>
        </a:p>
      </dsp:txBody>
      <dsp:txXfrm>
        <a:off x="2109724" y="2662145"/>
        <a:ext cx="2987135" cy="354903"/>
      </dsp:txXfrm>
    </dsp:sp>
    <dsp:sp modelId="{1E2372EA-C2BD-4F16-9DEB-55AE5F173B0E}">
      <dsp:nvSpPr>
        <dsp:cNvPr id="0" name=""/>
        <dsp:cNvSpPr/>
      </dsp:nvSpPr>
      <dsp:spPr>
        <a:xfrm>
          <a:off x="0" y="2602995"/>
          <a:ext cx="2109724" cy="47320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300" b="1" kern="1200"/>
            <a:t>zināt </a:t>
          </a:r>
          <a:r>
            <a:rPr lang="lv-LV" sz="1300" kern="1200"/>
            <a:t>(esošo zināšanu atsaukšana atmiņā)</a:t>
          </a:r>
        </a:p>
      </dsp:txBody>
      <dsp:txXfrm>
        <a:off x="23100" y="2626095"/>
        <a:ext cx="2063524" cy="42700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72926C-4F86-48DE-94D2-4658FD371284}">
      <dsp:nvSpPr>
        <dsp:cNvPr id="0" name=""/>
        <dsp:cNvSpPr/>
      </dsp:nvSpPr>
      <dsp:spPr>
        <a:xfrm>
          <a:off x="2109724" y="375"/>
          <a:ext cx="3164586" cy="473203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1100" kern="1200"/>
            <a:t>izveido jaunu, diskutē, radi, plāno, modificē </a:t>
          </a:r>
        </a:p>
      </dsp:txBody>
      <dsp:txXfrm>
        <a:off x="2109724" y="59525"/>
        <a:ext cx="2987135" cy="354903"/>
      </dsp:txXfrm>
    </dsp:sp>
    <dsp:sp modelId="{CE5ED92A-0C5F-43D6-8020-E32CFFEA29AB}">
      <dsp:nvSpPr>
        <dsp:cNvPr id="0" name=""/>
        <dsp:cNvSpPr/>
      </dsp:nvSpPr>
      <dsp:spPr>
        <a:xfrm>
          <a:off x="0" y="375"/>
          <a:ext cx="2109724" cy="473203"/>
        </a:xfrm>
        <a:prstGeom prst="roundRect">
          <a:avLst/>
        </a:prstGeom>
        <a:solidFill>
          <a:schemeClr val="accent3">
            <a:lumMod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300" b="1" kern="1200"/>
            <a:t>RADĪT </a:t>
          </a:r>
        </a:p>
      </dsp:txBody>
      <dsp:txXfrm>
        <a:off x="23100" y="23475"/>
        <a:ext cx="2063524" cy="427003"/>
      </dsp:txXfrm>
    </dsp:sp>
    <dsp:sp modelId="{66F7EAB5-B25A-4FE2-9372-95062CACC149}">
      <dsp:nvSpPr>
        <dsp:cNvPr id="0" name=""/>
        <dsp:cNvSpPr/>
      </dsp:nvSpPr>
      <dsp:spPr>
        <a:xfrm>
          <a:off x="2109724" y="520899"/>
          <a:ext cx="3164586" cy="473203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1100" kern="1200"/>
            <a:t> kritiski izvērtē, apstrīdi, izlem, </a:t>
          </a:r>
        </a:p>
      </dsp:txBody>
      <dsp:txXfrm>
        <a:off x="2109724" y="580049"/>
        <a:ext cx="2987135" cy="354903"/>
      </dsp:txXfrm>
    </dsp:sp>
    <dsp:sp modelId="{6ACCFBA9-82A3-4095-8295-D0F8D07026DA}">
      <dsp:nvSpPr>
        <dsp:cNvPr id="0" name=""/>
        <dsp:cNvSpPr/>
      </dsp:nvSpPr>
      <dsp:spPr>
        <a:xfrm>
          <a:off x="0" y="520899"/>
          <a:ext cx="2109724" cy="473203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300" b="1" kern="1200"/>
            <a:t>izvērtēt</a:t>
          </a:r>
        </a:p>
      </dsp:txBody>
      <dsp:txXfrm>
        <a:off x="23100" y="543999"/>
        <a:ext cx="2063524" cy="427003"/>
      </dsp:txXfrm>
    </dsp:sp>
    <dsp:sp modelId="{6A4BA5F6-BD90-4867-9A6F-F655B6E9E0A4}">
      <dsp:nvSpPr>
        <dsp:cNvPr id="0" name=""/>
        <dsp:cNvSpPr/>
      </dsp:nvSpPr>
      <dsp:spPr>
        <a:xfrm>
          <a:off x="2109724" y="1041423"/>
          <a:ext cx="3164586" cy="473203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1100" kern="1200"/>
            <a:t>analizē, salīdzini pēc kritērijiem, klasificē, kartē, sadali, izvēlies "labāko", testē, risi problēmu</a:t>
          </a:r>
        </a:p>
      </dsp:txBody>
      <dsp:txXfrm>
        <a:off x="2109724" y="1100573"/>
        <a:ext cx="2987135" cy="354903"/>
      </dsp:txXfrm>
    </dsp:sp>
    <dsp:sp modelId="{C91DE50D-A1C5-457E-9C08-C1883E709E4B}">
      <dsp:nvSpPr>
        <dsp:cNvPr id="0" name=""/>
        <dsp:cNvSpPr/>
      </dsp:nvSpPr>
      <dsp:spPr>
        <a:xfrm>
          <a:off x="0" y="1041423"/>
          <a:ext cx="2109724" cy="473203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300" b="1" kern="1200"/>
            <a:t>analizēt</a:t>
          </a:r>
        </a:p>
      </dsp:txBody>
      <dsp:txXfrm>
        <a:off x="23100" y="1064523"/>
        <a:ext cx="2063524" cy="427003"/>
      </dsp:txXfrm>
    </dsp:sp>
    <dsp:sp modelId="{438F9AAF-5131-4577-AC33-C6F3D11D177E}">
      <dsp:nvSpPr>
        <dsp:cNvPr id="0" name=""/>
        <dsp:cNvSpPr/>
      </dsp:nvSpPr>
      <dsp:spPr>
        <a:xfrm>
          <a:off x="2109724" y="1561947"/>
          <a:ext cx="3164586" cy="473203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1100" kern="1200"/>
            <a:t>pielieto, izmanto, atlasi, modelē, ilustrē,izvēlies, demonstrē, lieto</a:t>
          </a:r>
        </a:p>
      </dsp:txBody>
      <dsp:txXfrm>
        <a:off x="2109724" y="1621097"/>
        <a:ext cx="2987135" cy="354903"/>
      </dsp:txXfrm>
    </dsp:sp>
    <dsp:sp modelId="{4D8BD84E-D60B-4B64-88E7-820C1B8DDEDA}">
      <dsp:nvSpPr>
        <dsp:cNvPr id="0" name=""/>
        <dsp:cNvSpPr/>
      </dsp:nvSpPr>
      <dsp:spPr>
        <a:xfrm>
          <a:off x="0" y="1561947"/>
          <a:ext cx="2109724" cy="473203"/>
        </a:xfrm>
        <a:prstGeom prst="roundRect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300" b="1" kern="1200"/>
            <a:t>izmantot</a:t>
          </a:r>
        </a:p>
      </dsp:txBody>
      <dsp:txXfrm>
        <a:off x="23100" y="1585047"/>
        <a:ext cx="2063524" cy="427003"/>
      </dsp:txXfrm>
    </dsp:sp>
    <dsp:sp modelId="{4134773D-F646-4B38-B5DD-ED5C7E2B0E19}">
      <dsp:nvSpPr>
        <dsp:cNvPr id="0" name=""/>
        <dsp:cNvSpPr/>
      </dsp:nvSpPr>
      <dsp:spPr>
        <a:xfrm>
          <a:off x="2109724" y="2082471"/>
          <a:ext cx="3164586" cy="473203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1100" kern="1200"/>
            <a:t>parādi kā, izskaidro, raksturo, demonstrē, izdari kopsavilkumu, pierādi, apkopo</a:t>
          </a:r>
        </a:p>
      </dsp:txBody>
      <dsp:txXfrm>
        <a:off x="2109724" y="2141621"/>
        <a:ext cx="2987135" cy="354903"/>
      </dsp:txXfrm>
    </dsp:sp>
    <dsp:sp modelId="{B1F33D85-1240-4CB2-8F2D-94DCAE155EE7}">
      <dsp:nvSpPr>
        <dsp:cNvPr id="0" name=""/>
        <dsp:cNvSpPr/>
      </dsp:nvSpPr>
      <dsp:spPr>
        <a:xfrm>
          <a:off x="0" y="2082471"/>
          <a:ext cx="2109724" cy="473203"/>
        </a:xfrm>
        <a:prstGeom prst="roundRect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300" b="1" kern="1200"/>
            <a:t>izprast</a:t>
          </a:r>
          <a:r>
            <a:rPr lang="lv-LV" sz="1300" kern="1200"/>
            <a:t> (saprast jēgu)</a:t>
          </a:r>
        </a:p>
      </dsp:txBody>
      <dsp:txXfrm>
        <a:off x="23100" y="2105571"/>
        <a:ext cx="2063524" cy="427003"/>
      </dsp:txXfrm>
    </dsp:sp>
    <dsp:sp modelId="{025292DF-977C-42FC-9699-87782E870D47}">
      <dsp:nvSpPr>
        <dsp:cNvPr id="0" name=""/>
        <dsp:cNvSpPr/>
      </dsp:nvSpPr>
      <dsp:spPr>
        <a:xfrm>
          <a:off x="2109724" y="2602995"/>
          <a:ext cx="3164586" cy="473203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v-LV" sz="1100" kern="1200"/>
            <a:t>nosauc, definē, atzīmē, atceries,parādi</a:t>
          </a:r>
        </a:p>
      </dsp:txBody>
      <dsp:txXfrm>
        <a:off x="2109724" y="2662145"/>
        <a:ext cx="2987135" cy="354903"/>
      </dsp:txXfrm>
    </dsp:sp>
    <dsp:sp modelId="{1E2372EA-C2BD-4F16-9DEB-55AE5F173B0E}">
      <dsp:nvSpPr>
        <dsp:cNvPr id="0" name=""/>
        <dsp:cNvSpPr/>
      </dsp:nvSpPr>
      <dsp:spPr>
        <a:xfrm>
          <a:off x="0" y="2602995"/>
          <a:ext cx="2109724" cy="473203"/>
        </a:xfrm>
        <a:prstGeom prst="roundRect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v-LV" sz="1300" b="1" kern="1200"/>
            <a:t>zināt </a:t>
          </a:r>
          <a:r>
            <a:rPr lang="lv-LV" sz="1300" kern="1200"/>
            <a:t>(esošo zināšanu atsaukšana atmiņā)</a:t>
          </a:r>
        </a:p>
      </dsp:txBody>
      <dsp:txXfrm>
        <a:off x="23100" y="2626095"/>
        <a:ext cx="2063524" cy="42700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6574</Words>
  <Characters>3748</Characters>
  <Application>Microsoft Office Word</Application>
  <DocSecurity>0</DocSecurity>
  <Lines>31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Gunta</dc:creator>
  <cp:lastModifiedBy>Gunta</cp:lastModifiedBy>
  <cp:revision>1</cp:revision>
  <dcterms:created xsi:type="dcterms:W3CDTF">2015-02-03T12:45:00Z</dcterms:created>
  <dcterms:modified xsi:type="dcterms:W3CDTF">2015-02-03T12:47:00Z</dcterms:modified>
</cp:coreProperties>
</file>